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E5FE" w14:textId="63873757" w:rsidR="00BB29C6" w:rsidRDefault="00BB29C6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(الدين الحق)</w:t>
      </w:r>
    </w:p>
    <w:p w14:paraId="4D166BEC" w14:textId="64FF2C87" w:rsidR="00BB29C6" w:rsidRPr="00BB29C6" w:rsidRDefault="00BB29C6" w:rsidP="004D437C">
      <w:pPr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BB29C6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(10) الفصل الثالث: معرفة دين الحق الإسلام (أركان الإسلام)</w:t>
      </w:r>
    </w:p>
    <w:p w14:paraId="243A5BD8" w14:textId="5562DF1E" w:rsidR="004D437C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القارئ: قالَ الش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يخُ عبدُ الرحمنِ بنُ حمَّاد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آلَ عمر -رحم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</w:t>
      </w: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- في كتاب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: "الد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الحق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1B5FC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"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14:paraId="6DE220DE" w14:textId="77777777" w:rsidR="004D437C" w:rsidRPr="00606BD4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أركان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الكامل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ذي بعث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ا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عليه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لاة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ُ-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مبني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ٌّ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على خمسة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أركان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لا يكون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الإنسان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حقًّا حت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ى يُؤمن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بها ويؤد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ها، وهي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:</w:t>
      </w:r>
    </w:p>
    <w:p w14:paraId="1713D5B8" w14:textId="77777777" w:rsidR="004D437C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يشهد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إله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6EFAAB10" w14:textId="77777777" w:rsidR="004D437C" w:rsidRPr="00606BD4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يقيم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لاة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21817FFF" w14:textId="77777777" w:rsidR="004D437C" w:rsidRPr="00606BD4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يؤتي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الز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كاة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001824CB" w14:textId="77777777" w:rsidR="004D437C" w:rsidRPr="00606BD4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يصوم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رمضان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39483A57" w14:textId="77777777" w:rsidR="004D437C" w:rsidRPr="00606BD4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يحج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بيت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الحرام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استطاع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سبيل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ا.</w:t>
      </w:r>
    </w:p>
    <w:p w14:paraId="22F2F719" w14:textId="77777777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>هذا كما جاء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في حديث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جبريل، 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له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ما الإسلام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>؟ 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086C55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 xml:space="preserve">(الإسلامُ أنْ تشهدَ أنْ لا إلهَ إلَّا اللهُ...) 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>إلى آخره، وقال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في حديث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ابن عمر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086C55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(بُنِيَ الإسلامُ على خمسٍ</w:t>
      </w:r>
      <w:r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...</w:t>
      </w:r>
      <w:r w:rsidRPr="00086C55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)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فدل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على هذه الأصول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حديث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جبريل وحديث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ابن عمر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في 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>حيحين، فهذه أصول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الإسلام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 xml:space="preserve"> العملي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>ة، الشهادتان وما 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15FF2">
        <w:rPr>
          <w:rFonts w:ascii="Traditional Arabic" w:hAnsi="Traditional Arabic" w:cs="Traditional Arabic" w:hint="cs"/>
          <w:sz w:val="36"/>
          <w:szCs w:val="36"/>
          <w:rtl/>
        </w:rPr>
        <w:t>ها.</w:t>
      </w:r>
    </w:p>
    <w:p w14:paraId="59AC5C69" w14:textId="77777777" w:rsidR="00FB196E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القارئ:</w:t>
      </w:r>
    </w:p>
    <w:p w14:paraId="1436E437" w14:textId="25160AE3" w:rsidR="00D74699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كن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الأو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: شهادة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إله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:</w:t>
      </w:r>
    </w:p>
    <w:p w14:paraId="7BF2AF70" w14:textId="20D48674" w:rsidR="004D437C" w:rsidRPr="00815FF2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وهذه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الش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لها معنى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يجب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على المسلم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معرفت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06BD4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والعمل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ُ 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به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أم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ذي يقول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بلسان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ولا يعرف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معناها ولا يعمل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فإن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ينتفع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بها، ومعنى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"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لا إله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ُ"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أي: لا معبود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بحق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ٍّ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في الأرض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ولا في الس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ماء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وحد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فهو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الإله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الحق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وكل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باطل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والإله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معناه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: المعبود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28414364" w14:textId="77777777" w:rsidR="004D437C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ذي يعبد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كافر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مشر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ولو كان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معبود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نبيًّا أو وليًّا، ولو كان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بحج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قر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إلى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؛ 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المشرك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ذين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قاتل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هم الر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-صَلَّى اللَّهُ عَلَيْهِ وَسَلَّمَ-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ما عبد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 الأنبياء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والأولياء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بهذه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الحج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لكن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حج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باطلة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مردودة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14:paraId="6AC315CA" w14:textId="77777777" w:rsidR="004D437C" w:rsidRDefault="004D437C" w:rsidP="004D437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{الَّذِينَ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اتَّخَذُوا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مِنْ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دُونِهِ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أَوْلِيَاءَ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مَا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نَعْبُدُهُمْ}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sz w:val="28"/>
          <w:szCs w:val="28"/>
          <w:rtl/>
        </w:rPr>
        <w:t>[الزمر:3]،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يقولون هكذا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{مَا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نَعْبُدُهُمْ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إِلَّا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لِيُقَرِّبُونَا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إِلَى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اللَّهِ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زُلْفَى}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sz w:val="28"/>
          <w:szCs w:val="28"/>
          <w:rtl/>
        </w:rPr>
        <w:t>[الزمر:3]،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فات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خذوا الأنبياء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والص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الحين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والأولياء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واسطة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بين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هم وبين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بحج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هم يقرّ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بونهم وأن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هم يشفعون لهم كما 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تعالى: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{وَيَعْبُدُونَ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مِنْ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دُونِ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اللَّهِ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مَا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لَا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يَضُرُّهُمْ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وَلَا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يَنْفَعُهُمْ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وَيَقُولُونَ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هَؤُلَاءِ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شُفَعَاؤُنَا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عِنْدَ</w:t>
      </w:r>
      <w:r w:rsidRPr="00306627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اللَّهِ}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06627">
        <w:rPr>
          <w:rFonts w:ascii="Traditional Arabic" w:hAnsi="Traditional Arabic" w:cs="Traditional Arabic" w:hint="cs"/>
          <w:sz w:val="28"/>
          <w:szCs w:val="28"/>
          <w:rtl/>
        </w:rPr>
        <w:t xml:space="preserve">[يونس:18]، 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فيعبدونهم من دون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بهذه الش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بهة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7489C00" w14:textId="77777777" w:rsidR="00FB196E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القارئ:</w:t>
      </w:r>
    </w:p>
    <w:p w14:paraId="65AFB4BF" w14:textId="0370BE7E" w:rsidR="004D437C" w:rsidRPr="009B13B6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لكن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حج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باطلة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مردودة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؛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قر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إلى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يكون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بصرف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العبادة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وإن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ما يكون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بأسمائ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وصفات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وبالأعمال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الحة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تي أمر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بها كالص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لاة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دقة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والذ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كر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والص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والجهاد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والحج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وبر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الوالد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ونحو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ذلك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وبدعاء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الحي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الحاضر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لأخيه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إذا دعا.</w:t>
      </w:r>
    </w:p>
    <w:p w14:paraId="20B5F62E" w14:textId="77777777" w:rsidR="004D437C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والعبادة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أنواع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كثيرة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</w:p>
    <w:p w14:paraId="7FB200AC" w14:textId="77777777" w:rsidR="004D437C" w:rsidRPr="009B13B6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منها الد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عاء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: وهو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طلب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الحاجات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تي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يقدر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عليها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مثل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إنزال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المطر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وشفاء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المريض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وتفريج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الكربات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تي لا يفرج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ها المخلوق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ومثل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طلب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الجن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815FF2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جاة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وطلب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الأولاد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والر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زق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والس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عادة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ونحو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ذلك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6AD0CF00" w14:textId="77777777" w:rsidR="004D437C" w:rsidRPr="009B13B6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فهذا كل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طل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إل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فم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طلب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المخلوق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حيًّا أو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شيئ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ذلك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فقد عبد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قال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 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آمر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عباد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بدعائ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وحد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ومخبر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عاء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عبادة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،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صرف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فهو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أهل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75C3F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{وَقَالَ رَبُّكُمُ ادْعُونِي أَسْتَجِبْ لَكُمْ إِنَّ الَّذِينَ يَسْتَكْبِرُونَ عَنْ عِبَادَتِي سَيَدْخُلُونَ جَهَنَّمَ دَاخِرِينَ}</w:t>
      </w:r>
      <w:r w:rsidRPr="00675C3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 xml:space="preserve"> [غافر:60]</w:t>
      </w:r>
    </w:p>
    <w:p w14:paraId="67A23167" w14:textId="77777777" w:rsidR="004D437C" w:rsidRPr="009B13B6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وقال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 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مخبر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ن المدعو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لا يملكون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لأحد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نفع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ا ولا ضرًّا، ولو كان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وا أنبياء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أو أولياء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75C3F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{قُلِ ادْعُوا الَّذِينَ زَعَمْتُمْ مِنْ دُونِهِ فَلَا يَمْلِكُونَ كَشْفَ الضُّرِّ عَنْكُمْ وَلَا تَحْوِيلًا}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75C3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[الإسراء:56]</w:t>
      </w:r>
    </w:p>
    <w:p w14:paraId="544E26BE" w14:textId="77777777" w:rsidR="004D437C" w:rsidRDefault="004D437C" w:rsidP="004D437C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وقال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تعالى</w:t>
      </w:r>
      <w:r w:rsidRPr="009B13B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75C3F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{وَأَنَّ الْمَسَاجِدَ لِلَّهِ فَلَا تَدْعُوا مَعَ اللَّهِ أَحَدًا}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75C3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[الجن:18]</w:t>
      </w:r>
    </w:p>
    <w:p w14:paraId="55311732" w14:textId="77777777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ن العبادة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</w:p>
    <w:p w14:paraId="5753C0A4" w14:textId="77777777" w:rsidR="004D437C" w:rsidRPr="003C71BE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الذ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ذر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وتقريب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القرابين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: فلا يصح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يتقر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الإنسان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بسفك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، أو بتقريب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قربان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، أو بنذر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ا 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، 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ن ذبح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لغير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ن يذبح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للقبر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أو للجن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، فقد عبد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واستحق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لعنة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، 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تعالى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3C71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{قُلْ إِنَّ صَلَاتِي وَنُسُكِي وَمَحْيَايَ وَمَمَاتِي لِلَّهِ رَبِّ الْعَالَمِينَ </w:t>
      </w:r>
      <w:r w:rsidRPr="003C71B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*</w:t>
      </w:r>
      <w:r w:rsidRPr="003C71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لَا شَرِيكَ لَهُ وَبِذَلِكَ أُمِرْتُ وَأَنَا أَوَّلُ الْمُسْلِمِينَ}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C71BE">
        <w:rPr>
          <w:rFonts w:ascii="Traditional Arabic" w:hAnsi="Traditional Arabic" w:cs="Traditional Arabic"/>
          <w:b/>
          <w:bCs/>
          <w:sz w:val="28"/>
          <w:szCs w:val="28"/>
          <w:rtl/>
        </w:rPr>
        <w:t>[الأنعام:</w:t>
      </w:r>
      <w:r w:rsidRPr="003C71B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163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Pr="003C71B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162</w:t>
      </w:r>
      <w:r w:rsidRPr="003C71BE">
        <w:rPr>
          <w:rFonts w:ascii="Traditional Arabic" w:hAnsi="Traditional Arabic" w:cs="Traditional Arabic"/>
          <w:b/>
          <w:bCs/>
          <w:sz w:val="28"/>
          <w:szCs w:val="28"/>
          <w:rtl/>
        </w:rPr>
        <w:t>]</w:t>
      </w:r>
    </w:p>
    <w:p w14:paraId="4312277F" w14:textId="77777777" w:rsidR="004D437C" w:rsidRPr="003C71BE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وقال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-صَلَّى اللَّهُ عَلَيْهِ وَسَلَّمَ-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675C3F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(</w:t>
      </w:r>
      <w:r w:rsidRPr="00675C3F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لعن</w:t>
      </w:r>
      <w:r w:rsidRPr="00675C3F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675C3F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الله</w:t>
      </w:r>
      <w:r w:rsidRPr="00675C3F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ُ</w:t>
      </w:r>
      <w:r w:rsidRPr="00675C3F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م</w:t>
      </w:r>
      <w:r w:rsidRPr="00675C3F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675C3F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ن ذبح</w:t>
      </w:r>
      <w:r w:rsidRPr="00675C3F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675C3F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لغير</w:t>
      </w:r>
      <w:r w:rsidRPr="00675C3F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</w:t>
      </w:r>
      <w:r w:rsidRPr="00675C3F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الله</w:t>
      </w:r>
      <w:r w:rsidRPr="00675C3F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ِ)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حديث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صحيح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، رواه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مسلم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2A821DC3" w14:textId="77777777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وإذا 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إنسان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ٌ: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لفلان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نذر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حصل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لي كذا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أتصد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بكذا أو أفعل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كذا، فهذا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ذر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شرك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؛ لأن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نذر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لمخلوق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، والن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ذر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عبادة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يكون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ا 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، والن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ذر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المشروع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يقول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: 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نذر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أتصد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بكذا، أو أفعل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كذا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ن الط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>اعة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إذا حصل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C71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لي كذا.</w:t>
      </w:r>
    </w:p>
    <w:p w14:paraId="5CBC8786" w14:textId="77777777" w:rsidR="004D437C" w:rsidRDefault="004D437C" w:rsidP="004D437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يوض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 ما يفعل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ه </w:t>
      </w:r>
      <w:proofErr w:type="spellStart"/>
      <w:r w:rsidRPr="00B14562">
        <w:rPr>
          <w:rFonts w:ascii="Traditional Arabic" w:hAnsi="Traditional Arabic" w:cs="Traditional Arabic" w:hint="cs"/>
          <w:sz w:val="36"/>
          <w:szCs w:val="36"/>
          <w:rtl/>
        </w:rPr>
        <w:t>القبوري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ون</w:t>
      </w:r>
      <w:proofErr w:type="spellEnd"/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من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ذر للأموات، ينذر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للس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د فلان البدوي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الدسوقي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أو البدوي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أو غيرهما ينذر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يذبح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له كذا وكذا، هذا كمن يصل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ي له فإن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 يقصد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إلى الت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قر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إليه بالن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ينذر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له، فكما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من 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لله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يتقر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إليه بذبح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أو نحر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عابدًا له مثاب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{وَمَا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أَنْفَقْتُمْ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مِنْ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نَفَقَةٍ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أَوْ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نَذَرْتُمْ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مِنْ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نَذْرٍ}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sz w:val="28"/>
          <w:szCs w:val="28"/>
          <w:rtl/>
        </w:rPr>
        <w:t>[البقرة:270]،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فكذلك من 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لغيره، فالن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لغيره شرك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لله عبادة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له، وهذا باعتبار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الوفاء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أم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ا عقد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فإن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 جاء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هي عن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ذر، فلا يُشر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للإنسان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أن ينذر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يقول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: "لله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عليَّ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أصوم</w:t>
      </w:r>
      <w:r>
        <w:rPr>
          <w:rFonts w:ascii="Traditional Arabic" w:hAnsi="Traditional Arabic" w:cs="Traditional Arabic" w:hint="cs"/>
          <w:sz w:val="36"/>
          <w:szCs w:val="36"/>
          <w:rtl/>
        </w:rPr>
        <w:t>َ شهرًا أو أ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تصد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بكذا وكذا"، هذا منهي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عنه، 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عليه 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لاة والس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7378E8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(النَّذرُ لا يأتي بخيرٍ، وإنَّما يُستخرَجُ بهِ مِن البخيلِ)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ولكن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 يكون عبادة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باعتبار المآل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؛ لأن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اذر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ينذر طاعة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ينذر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عبادة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يقصد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بذلك الت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قر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للمنذور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له.</w:t>
      </w:r>
    </w:p>
    <w:p w14:paraId="1A9D65E1" w14:textId="77777777" w:rsidR="00FB196E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القارئ:</w:t>
      </w:r>
    </w:p>
    <w:p w14:paraId="11AEF9E8" w14:textId="235A37A4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ن أنواع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العبادة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: الاستغاثة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والاستعانة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والاستعاذة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: فلا يُستغاثُ ولا يُستعان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ولا يُستعاذ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ا بالله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تعالى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القرآن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الكريم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7378E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{إِيَّاكَ نَعْبُدُ وَإِيَّاكَ نَسْتَعِينُ}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[الفاتحة:5] 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وقال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تعالى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7378E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{قُلْ أَعُوذُ بِرَبِّ الْفَلَقِ </w:t>
      </w:r>
      <w:r w:rsidRPr="007378E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*</w:t>
      </w:r>
      <w:r w:rsidRPr="007378E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مِنْ شَرِّ مَا خَلَقَ} </w:t>
      </w:r>
      <w:r w:rsidRPr="007378E8">
        <w:rPr>
          <w:rFonts w:ascii="Traditional Arabic" w:hAnsi="Traditional Arabic" w:cs="Traditional Arabic"/>
          <w:b/>
          <w:bCs/>
          <w:sz w:val="28"/>
          <w:szCs w:val="28"/>
          <w:rtl/>
        </w:rPr>
        <w:t>[الفلق:</w:t>
      </w:r>
      <w:r w:rsidRPr="007378E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1-2</w:t>
      </w:r>
      <w:r w:rsidRPr="007378E8">
        <w:rPr>
          <w:rFonts w:ascii="Traditional Arabic" w:hAnsi="Traditional Arabic" w:cs="Traditional Arabic"/>
          <w:b/>
          <w:bCs/>
          <w:sz w:val="28"/>
          <w:szCs w:val="28"/>
          <w:rtl/>
        </w:rPr>
        <w:t>]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-صَلَّى اللَّهُ عَلَيْهِ وَسَلَّمَ-: 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(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إن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َّ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ه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ُ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لا يُستغاث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ُ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بي وإن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َّ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ما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يُستغاث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ُ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بالله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ِ)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حديث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صحيح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، رواه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براني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B19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00B5EF75" w14:textId="77777777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المقصود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هذا كل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 فيما لا يقدر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عليه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الاستعانة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بالأموات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الاستعانة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بالمخلوق فيما لا يقدر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عليه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ا الله، كالن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جاة من الكروب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كمن غرق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في البحر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فاستغاث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بالولي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هذا هو الش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رك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لأن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 أنزل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 منزلة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فلا يُستغاث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في الكروب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ا بالله وحده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{إِذْ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تَسْتَغِيثُونَ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رَبَّكُمْ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فَاسْتَجَابَ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لَكُمْ} </w:t>
      </w:r>
      <w:r w:rsidRPr="007378E8">
        <w:rPr>
          <w:rFonts w:ascii="Traditional Arabic" w:hAnsi="Traditional Arabic" w:cs="Traditional Arabic" w:hint="cs"/>
          <w:sz w:val="28"/>
          <w:szCs w:val="28"/>
          <w:rtl/>
        </w:rPr>
        <w:t>[الأنفال:9]،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أم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ا الاستغاثة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بالمخلوق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فيما يقدر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عليه، كال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ذي استغاث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بموسى 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{</w:t>
      </w:r>
      <w:r w:rsidRPr="007378E8">
        <w:rPr>
          <w:rFonts w:ascii="Traditional Arabic" w:hAnsi="Traditional Arabic" w:cs="Traditional Arabic"/>
          <w:color w:val="FF0000"/>
          <w:sz w:val="36"/>
          <w:szCs w:val="36"/>
          <w:rtl/>
        </w:rPr>
        <w:t>فَوَجَدَ فِيهَا رَجُلَيْنِ يَقْتَتِلَانِ هَذَا مِنْ شِيعَتِهِ وَهَذَا مِنْ عَدُوِّهِ فَاسْتَغَاثَهُ الَّذِي مِنْ شِيعَتِهِ عَلَى الَّذِي مِنْ عَدُوِّهِ</w:t>
      </w:r>
      <w:r w:rsidRPr="007378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}</w:t>
      </w:r>
      <w:r w:rsidRPr="007378E8">
        <w:rPr>
          <w:rFonts w:ascii="Traditional Arabic" w:hAnsi="Traditional Arabic" w:cs="Traditional Arabic" w:hint="cs"/>
          <w:sz w:val="28"/>
          <w:szCs w:val="28"/>
          <w:rtl/>
        </w:rPr>
        <w:t xml:space="preserve"> [القصص:15]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796A6AE2" w14:textId="77777777" w:rsidR="00FB196E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القارئ:</w:t>
      </w:r>
    </w:p>
    <w:p w14:paraId="251B8F43" w14:textId="671DB30A" w:rsidR="004D437C" w:rsidRPr="00E50EFB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وقال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-صَلَّى اللَّهُ عَلَيْهِ وَسَلَّمَ-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(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إذا سأل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ْ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ت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فاسأل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الله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، وإذا استعن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ْ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ت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فاستعن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ْ</w:t>
      </w:r>
      <w:r w:rsidRPr="007378E8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بالله</w:t>
      </w:r>
      <w:r w:rsidRPr="007378E8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ِ)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حديث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صحيح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، رواه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رمذي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2D53BE27" w14:textId="77777777" w:rsidR="004D437C" w:rsidRPr="00E50EFB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والإنسان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الحاضر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يصحّ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يُستغاث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، ويُستعان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يء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ذي يقدر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فقط، أم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ا الاستعاذة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فلا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ستعاذ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ا بالله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والمي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والغائب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يُستغاث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، ولا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ستعان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؛ لأن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يملك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شيئ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ا، ولو كان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نبيًّا أو وليًّا أو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ا.</w:t>
      </w:r>
    </w:p>
    <w:p w14:paraId="00B2BC95" w14:textId="77777777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والغيب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يعلم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تعالى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، فم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ن 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عى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يعلم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الغيب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فهو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كافر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يجب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تكذيب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، ولو تكه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بشيء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فوقع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فهو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ن باب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الموافقة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، 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-صَلَّى اللَّهُ عَلَيْهِ وَسَلَّمَ-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ن أتى كاهن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ا أو عرَّاف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ا فصد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بما يقول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فقد كفر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بما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نز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محم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ٍ)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رواه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الإمام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أحمد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والحاكم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50EF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63F94E82" w14:textId="029361A8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03A61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03A61">
        <w:rPr>
          <w:rFonts w:ascii="Traditional Arabic" w:hAnsi="Traditional Arabic" w:cs="Traditional Arabic"/>
          <w:b/>
          <w:bCs/>
          <w:sz w:val="36"/>
          <w:szCs w:val="36"/>
          <w:rtl/>
        </w:rPr>
        <w:t>ن العبادة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03A61">
        <w:rPr>
          <w:rFonts w:ascii="Traditional Arabic" w:hAnsi="Traditional Arabic" w:cs="Traditional Arabic"/>
          <w:b/>
          <w:bCs/>
          <w:sz w:val="36"/>
          <w:szCs w:val="36"/>
          <w:rtl/>
        </w:rPr>
        <w:t>: 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503A61">
        <w:rPr>
          <w:rFonts w:ascii="Traditional Arabic" w:hAnsi="Traditional Arabic" w:cs="Traditional Arabic"/>
          <w:b/>
          <w:bCs/>
          <w:sz w:val="36"/>
          <w:szCs w:val="36"/>
          <w:rtl/>
        </w:rPr>
        <w:t>وك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503A6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03A6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503A61">
        <w:rPr>
          <w:rFonts w:ascii="Traditional Arabic" w:hAnsi="Traditional Arabic" w:cs="Traditional Arabic"/>
          <w:b/>
          <w:bCs/>
          <w:sz w:val="36"/>
          <w:szCs w:val="36"/>
          <w:rtl/>
        </w:rPr>
        <w:t>جاء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03A6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والخشوع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B19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6E45BBC6" w14:textId="4ACD1205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الشيخ: 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إلى هنا</w:t>
      </w:r>
      <w:r w:rsidR="00FB196E">
        <w:rPr>
          <w:rFonts w:ascii="Traditional Arabic" w:hAnsi="Traditional Arabic" w:cs="Traditional Arabic" w:hint="cs"/>
          <w:sz w:val="36"/>
          <w:szCs w:val="36"/>
          <w:rtl/>
        </w:rPr>
        <w:t>..</w:t>
      </w:r>
    </w:p>
    <w:p w14:paraId="04418B7A" w14:textId="77777777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طالب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ياغة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تي ذكر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ها في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ذر "عليَّ 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أتصد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بكذا" مثّ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هذا 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شرك</w:t>
      </w:r>
      <w:r>
        <w:rPr>
          <w:rFonts w:ascii="Traditional Arabic" w:hAnsi="Traditional Arabic" w:cs="Traditional Arabic" w:hint="cs"/>
          <w:sz w:val="36"/>
          <w:szCs w:val="36"/>
          <w:rtl/>
        </w:rPr>
        <w:t>ٍ؟</w:t>
      </w:r>
    </w:p>
    <w:p w14:paraId="61907433" w14:textId="77777777" w:rsidR="004D437C" w:rsidRPr="00B14562" w:rsidRDefault="004D437C" w:rsidP="004D437C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لا، يقول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: لفلان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نذر فلان، يعني من سي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د، هذا من فعل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ة، ينذر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للولي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، ما هو </w:t>
      </w:r>
      <w:proofErr w:type="spellStart"/>
      <w:r w:rsidRPr="00B14562">
        <w:rPr>
          <w:rFonts w:ascii="Traditional Arabic" w:hAnsi="Traditional Arabic" w:cs="Traditional Arabic" w:hint="cs"/>
          <w:sz w:val="36"/>
          <w:szCs w:val="36"/>
          <w:rtl/>
        </w:rPr>
        <w:t>بينذر</w:t>
      </w:r>
      <w:proofErr w:type="spellEnd"/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ولهذا جاء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ها ذكر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لله</w:t>
      </w:r>
    </w:p>
    <w:p w14:paraId="7DC6C129" w14:textId="77777777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طالب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B14562">
        <w:rPr>
          <w:rFonts w:ascii="Traditional Arabic" w:hAnsi="Traditional Arabic" w:cs="Traditional Arabic"/>
          <w:sz w:val="36"/>
          <w:szCs w:val="36"/>
          <w:rtl/>
        </w:rPr>
        <w:t>علي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/>
          <w:sz w:val="36"/>
          <w:szCs w:val="36"/>
          <w:rtl/>
        </w:rPr>
        <w:t xml:space="preserve"> 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14562">
        <w:rPr>
          <w:rFonts w:ascii="Traditional Arabic" w:hAnsi="Traditional Arabic" w:cs="Traditional Arabic"/>
          <w:sz w:val="36"/>
          <w:szCs w:val="36"/>
          <w:rtl/>
        </w:rPr>
        <w:t xml:space="preserve"> إن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14562">
        <w:rPr>
          <w:rFonts w:ascii="Traditional Arabic" w:hAnsi="Traditional Arabic" w:cs="Traditional Arabic"/>
          <w:sz w:val="36"/>
          <w:szCs w:val="36"/>
          <w:rtl/>
        </w:rPr>
        <w:t xml:space="preserve"> حصل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/>
          <w:sz w:val="36"/>
          <w:szCs w:val="36"/>
          <w:rtl/>
        </w:rPr>
        <w:t xml:space="preserve"> لي كذا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14562">
        <w:rPr>
          <w:rFonts w:ascii="Traditional Arabic" w:hAnsi="Traditional Arabic" w:cs="Traditional Arabic"/>
          <w:sz w:val="36"/>
          <w:szCs w:val="36"/>
          <w:rtl/>
        </w:rPr>
        <w:t xml:space="preserve"> أتصد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/>
          <w:sz w:val="36"/>
          <w:szCs w:val="36"/>
          <w:rtl/>
        </w:rPr>
        <w:t xml:space="preserve"> بكذا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" ما ذكر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لولي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4CED2CAB" w14:textId="77777777" w:rsidR="004D437C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فيها، اقر</w:t>
      </w:r>
      <w:r>
        <w:rPr>
          <w:rFonts w:ascii="Traditional Arabic" w:hAnsi="Traditional Arabic" w:cs="Traditional Arabic" w:hint="cs"/>
          <w:sz w:val="36"/>
          <w:szCs w:val="36"/>
          <w:rtl/>
        </w:rPr>
        <w:t>أْ الي [الذي] قبلَها</w:t>
      </w:r>
    </w:p>
    <w:p w14:paraId="0812573A" w14:textId="77777777" w:rsidR="00FB196E" w:rsidRDefault="004D437C" w:rsidP="004D437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القارئ:</w:t>
      </w:r>
    </w:p>
    <w:p w14:paraId="6B712C39" w14:textId="5FE520D7" w:rsidR="00FB196E" w:rsidRDefault="004D437C" w:rsidP="00FB196E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D0746D">
        <w:rPr>
          <w:rFonts w:ascii="Traditional Arabic" w:hAnsi="Traditional Arabic" w:cs="Traditional Arabic"/>
          <w:b/>
          <w:bCs/>
          <w:sz w:val="36"/>
          <w:szCs w:val="36"/>
          <w:rtl/>
        </w:rPr>
        <w:t>وإذا 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07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إنسان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ٌ:</w:t>
      </w:r>
      <w:r w:rsidRPr="00D07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لفلان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07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07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نذر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ٌ"</w:t>
      </w:r>
      <w:r w:rsidR="00FB19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00E97AA6" w14:textId="77777777" w:rsidR="004D437C" w:rsidRPr="00B14562" w:rsidRDefault="004D437C" w:rsidP="004D437C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لفلان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يعني افرض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ه من </w:t>
      </w:r>
      <w:proofErr w:type="spellStart"/>
      <w:r w:rsidRPr="00B14562">
        <w:rPr>
          <w:rFonts w:ascii="Traditional Arabic" w:hAnsi="Traditional Arabic" w:cs="Traditional Arabic" w:hint="cs"/>
          <w:sz w:val="36"/>
          <w:szCs w:val="36"/>
          <w:rtl/>
        </w:rPr>
        <w:t>القبوري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ة</w:t>
      </w:r>
      <w:proofErr w:type="spellEnd"/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يقول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: للس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د البدوي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علي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نذر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بس الواقع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ها، العبارة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فيها إيهام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هو يقول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: "لفلان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" بدل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يقول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: 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عليَّ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 xml:space="preserve"> أتصد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: لفلان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، مم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ن يعظ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مه حي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ًّ</w:t>
      </w:r>
      <w:r w:rsidRPr="00B14562">
        <w:rPr>
          <w:rFonts w:ascii="Traditional Arabic" w:hAnsi="Traditional Arabic" w:cs="Traditional Arabic" w:hint="cs"/>
          <w:sz w:val="36"/>
          <w:szCs w:val="36"/>
          <w:rtl/>
        </w:rPr>
        <w:t>ا أو ميتًا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0F2FC16" w14:textId="77777777" w:rsidR="0029086E" w:rsidRPr="004D437C" w:rsidRDefault="0029086E" w:rsidP="00D52CC5">
      <w:pPr>
        <w:rPr>
          <w:rtl/>
        </w:rPr>
      </w:pPr>
    </w:p>
    <w:sectPr w:rsidR="0029086E" w:rsidRPr="004D437C" w:rsidSect="00211A54">
      <w:headerReference w:type="default" r:id="rId9"/>
      <w:footerReference w:type="default" r:id="rId10"/>
      <w:pgSz w:w="11906" w:h="16838"/>
      <w:pgMar w:top="1411" w:right="1134" w:bottom="1276" w:left="1134" w:header="34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6664" w14:textId="77777777" w:rsidR="007C0303" w:rsidRDefault="007C0303" w:rsidP="00565DAE">
      <w:r>
        <w:separator/>
      </w:r>
    </w:p>
  </w:endnote>
  <w:endnote w:type="continuationSeparator" w:id="0">
    <w:p w14:paraId="6B13E058" w14:textId="77777777" w:rsidR="007C0303" w:rsidRDefault="007C0303" w:rsidP="005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1"/>
      <w:gridCol w:w="987"/>
    </w:tblGrid>
    <w:tr w:rsidR="00222044" w:rsidRPr="00222044" w14:paraId="78C5BBBF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51F503A3" w14:textId="77777777" w:rsidR="00222044" w:rsidRPr="00211A54" w:rsidRDefault="00000000" w:rsidP="00506E1C">
          <w:pPr>
            <w:pStyle w:val="Footer"/>
            <w:jc w:val="right"/>
            <w:rPr>
              <w:rFonts w:ascii="Sakkal Majalla" w:hAnsi="Sakkal Majalla" w:cs="Sakkal Majalla"/>
              <w:sz w:val="28"/>
              <w:szCs w:val="28"/>
            </w:rPr>
          </w:pPr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alias w:val="الشركة"/>
              <w:id w:val="1163822240"/>
              <w:placeholder>
                <w:docPart w:val="243B0580BAEE445C895936D2BC1810C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222044" w:rsidRPr="00211A54">
                <w:rPr>
                  <w:rFonts w:ascii="Sakkal Majalla" w:hAnsi="Sakkal Majalla" w:cs="Sakkal Majalla"/>
                  <w:sz w:val="28"/>
                  <w:szCs w:val="28"/>
                  <w:rtl/>
                </w:rPr>
                <w:t>إعداد</w:t>
              </w:r>
            </w:sdtContent>
          </w:sdt>
          <w:r w:rsidR="00222044" w:rsidRPr="00211A54">
            <w:rPr>
              <w:rFonts w:ascii="Sakkal Majalla" w:hAnsi="Sakkal Majalla" w:cs="Sakkal Majalla"/>
              <w:sz w:val="28"/>
              <w:szCs w:val="28"/>
              <w:rtl/>
              <w:lang w:val="ar-SA"/>
            </w:rPr>
            <w:t xml:space="preserve"> | </w:t>
          </w:r>
          <w:r w:rsidR="00506E1C" w:rsidRPr="00211A54">
            <w:rPr>
              <w:rFonts w:ascii="Sakkal Majalla" w:hAnsi="Sakkal Majalla" w:cs="Sakkal Majalla"/>
              <w:sz w:val="28"/>
              <w:szCs w:val="28"/>
              <w:rtl/>
            </w:rPr>
            <w:t>اللجنة العلمي</w:t>
          </w:r>
          <w:r w:rsidR="00211A54">
            <w:rPr>
              <w:rFonts w:ascii="Sakkal Majalla" w:hAnsi="Sakkal Majalla" w:cs="Sakkal Majalla" w:hint="cs"/>
              <w:sz w:val="28"/>
              <w:szCs w:val="28"/>
              <w:rtl/>
            </w:rPr>
            <w:t>ّ</w:t>
          </w:r>
          <w:r w:rsidR="00506E1C" w:rsidRPr="00211A54">
            <w:rPr>
              <w:rFonts w:ascii="Sakkal Majalla" w:hAnsi="Sakkal Majalla" w:cs="Sakkal Majalla"/>
              <w:sz w:val="28"/>
              <w:szCs w:val="28"/>
              <w:rtl/>
            </w:rPr>
            <w:t>ة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3F9957AF" w14:textId="77777777" w:rsidR="00222044" w:rsidRPr="00211A54" w:rsidRDefault="001541D3" w:rsidP="00222044">
          <w:pPr>
            <w:pStyle w:val="Header"/>
            <w:jc w:val="center"/>
            <w:rPr>
              <w:b/>
              <w:bCs/>
              <w:color w:val="FFFFFF" w:themeColor="background1"/>
              <w:sz w:val="28"/>
              <w:szCs w:val="28"/>
              <w:rtl/>
            </w:rPr>
          </w:pPr>
          <w:r w:rsidRPr="00211A54">
            <w:rPr>
              <w:rFonts w:cs="Aharoni"/>
              <w:b/>
              <w:bCs/>
              <w:sz w:val="24"/>
              <w:szCs w:val="24"/>
            </w:rPr>
            <w:fldChar w:fldCharType="begin"/>
          </w:r>
          <w:r w:rsidR="00222044" w:rsidRPr="00211A54">
            <w:rPr>
              <w:rFonts w:cs="Aharoni"/>
              <w:b/>
              <w:bCs/>
              <w:sz w:val="24"/>
              <w:szCs w:val="24"/>
            </w:rPr>
            <w:instrText xml:space="preserve"> PAGE   \* MERGEFORMAT </w:instrText>
          </w:r>
          <w:r w:rsidRPr="00211A54">
            <w:rPr>
              <w:rFonts w:cs="Aharoni"/>
              <w:b/>
              <w:bCs/>
              <w:sz w:val="24"/>
              <w:szCs w:val="24"/>
            </w:rPr>
            <w:fldChar w:fldCharType="separate"/>
          </w:r>
          <w:r w:rsidR="0029086E" w:rsidRPr="0029086E">
            <w:rPr>
              <w:rFonts w:cs="Aharoni"/>
              <w:b/>
              <w:bCs/>
              <w:noProof/>
              <w:color w:val="FFFFFF" w:themeColor="background1"/>
              <w:sz w:val="24"/>
              <w:szCs w:val="24"/>
              <w:rtl/>
              <w:lang w:val="ar-SA"/>
            </w:rPr>
            <w:t>1</w:t>
          </w:r>
          <w:r w:rsidRPr="00211A54">
            <w:rPr>
              <w:rFonts w:cs="Aharoni"/>
              <w:b/>
              <w:bCs/>
              <w:sz w:val="24"/>
              <w:szCs w:val="24"/>
            </w:rPr>
            <w:fldChar w:fldCharType="end"/>
          </w:r>
        </w:p>
      </w:tc>
    </w:tr>
  </w:tbl>
  <w:p w14:paraId="54C09329" w14:textId="77777777" w:rsidR="00222044" w:rsidRPr="00222044" w:rsidRDefault="00222044">
    <w:pPr>
      <w:pStyle w:val="Footer"/>
      <w:rPr>
        <w:rFonts w:cs="Fan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4C91" w14:textId="77777777" w:rsidR="007C0303" w:rsidRDefault="007C0303" w:rsidP="00565DAE">
      <w:r>
        <w:separator/>
      </w:r>
    </w:p>
  </w:footnote>
  <w:footnote w:type="continuationSeparator" w:id="0">
    <w:p w14:paraId="611077A5" w14:textId="77777777" w:rsidR="007C0303" w:rsidRDefault="007C0303" w:rsidP="0056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60"/>
      <w:gridCol w:w="6908"/>
    </w:tblGrid>
    <w:tr w:rsidR="00565DAE" w:rsidRPr="00222044" w14:paraId="453A4E4C" w14:textId="77777777" w:rsidTr="00211A54">
      <w:trPr>
        <w:trHeight w:val="500"/>
      </w:trPr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28185F1A" w14:textId="77777777" w:rsidR="00565DAE" w:rsidRPr="00222044" w:rsidRDefault="00000000" w:rsidP="00211A54">
          <w:pPr>
            <w:pStyle w:val="Header"/>
            <w:jc w:val="center"/>
            <w:rPr>
              <w:rFonts w:cs="Fanan"/>
              <w:color w:val="FFFFFF" w:themeColor="background1"/>
              <w:sz w:val="28"/>
              <w:szCs w:val="28"/>
            </w:rPr>
          </w:pPr>
          <w:sdt>
            <w:sdtPr>
              <w:rPr>
                <w:rFonts w:ascii="Andalus" w:hAnsi="Andalus" w:cs="Andalus"/>
                <w:color w:val="FFFFFF" w:themeColor="background1"/>
                <w:sz w:val="40"/>
                <w:szCs w:val="40"/>
                <w:rtl/>
              </w:rPr>
              <w:alias w:val="التاريخ"/>
              <w:id w:val="505177274"/>
              <w:placeholder>
                <w:docPart w:val="1EAB4F30F3AF4BB7908FEC110B965784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MMMM d، yyyy"/>
                <w:lid w:val="ar-SA"/>
                <w:storeMappedDataAs w:val="dateTime"/>
                <w:calendar w:val="hijri"/>
              </w:date>
            </w:sdtPr>
            <w:sdtContent>
              <w:r w:rsidR="00B25704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>14</w:t>
              </w:r>
              <w:r w:rsidR="00D52CC5">
                <w:rPr>
                  <w:rFonts w:ascii="Andalus" w:hAnsi="Andalus" w:cs="Andalus" w:hint="cs"/>
                  <w:color w:val="FFFFFF" w:themeColor="background1"/>
                  <w:sz w:val="40"/>
                  <w:szCs w:val="40"/>
                  <w:rtl/>
                </w:rPr>
                <w:t>40</w:t>
              </w:r>
              <w:r w:rsidR="00B25704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 xml:space="preserve"> هـ</w:t>
              </w:r>
              <w:r w:rsidR="00F260AB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>‏</w:t>
              </w:r>
              <w:r w:rsidR="00211A54">
                <w:rPr>
                  <w:rFonts w:ascii="Andalus" w:hAnsi="Andalus" w:cs="Andalus" w:hint="cs"/>
                  <w:color w:val="FFFFFF" w:themeColor="background1"/>
                  <w:sz w:val="40"/>
                  <w:szCs w:val="40"/>
                  <w:rtl/>
                </w:rPr>
                <w:t>ـ</w:t>
              </w:r>
              <w:r w:rsidR="00F260AB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 xml:space="preserve"> </w:t>
              </w:r>
            </w:sdtContent>
          </w:sdt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4A0537CB" w14:textId="77777777" w:rsidR="00565DAE" w:rsidRPr="00222044" w:rsidRDefault="00000000" w:rsidP="00CC10C9">
          <w:pPr>
            <w:pStyle w:val="Header"/>
            <w:jc w:val="center"/>
            <w:rPr>
              <w:rFonts w:cs="Fanan"/>
              <w:bCs/>
              <w:color w:val="76923C" w:themeColor="accent3" w:themeShade="BF"/>
              <w:sz w:val="28"/>
              <w:szCs w:val="28"/>
            </w:rPr>
          </w:pPr>
          <w:sdt>
            <w:sdtPr>
              <w:rPr>
                <w:rFonts w:ascii="Sakkal Majalla" w:hAnsi="Sakkal Majalla" w:cs="Sakkal Majalla"/>
                <w:b/>
                <w:bCs/>
                <w:color w:val="984806" w:themeColor="accent6" w:themeShade="80"/>
                <w:sz w:val="40"/>
                <w:szCs w:val="40"/>
                <w:rtl/>
              </w:rPr>
              <w:alias w:val="العنوان"/>
              <w:id w:val="2109386912"/>
              <w:placeholder>
                <w:docPart w:val="5CA111A08C8044D386F80C87E190740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25704" w:rsidRPr="00B25704">
                <w:rPr>
                  <w:rFonts w:ascii="Sakkal Majalla" w:hAnsi="Sakkal Majalla" w:cs="Sakkal Majalla" w:hint="cs"/>
                  <w:b/>
                  <w:bCs/>
                  <w:color w:val="984806" w:themeColor="accent6" w:themeShade="80"/>
                  <w:sz w:val="40"/>
                  <w:szCs w:val="40"/>
                  <w:rtl/>
                </w:rPr>
                <w:t>مؤسسة وقف الشّيخ عبدالرّحمن بن ناصر البرّاك</w:t>
              </w:r>
            </w:sdtContent>
          </w:sdt>
        </w:p>
      </w:tc>
    </w:tr>
  </w:tbl>
  <w:p w14:paraId="68DA947F" w14:textId="77777777" w:rsidR="00565DAE" w:rsidRPr="00673B22" w:rsidRDefault="00565DAE">
    <w:pPr>
      <w:pStyle w:val="Header"/>
      <w:rPr>
        <w:rFonts w:cs="Fan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255"/>
    <w:multiLevelType w:val="hybridMultilevel"/>
    <w:tmpl w:val="33FA7D82"/>
    <w:lvl w:ilvl="0" w:tplc="D548C8D6">
      <w:start w:val="1"/>
      <w:numFmt w:val="decimal"/>
      <w:suff w:val="space"/>
      <w:lvlText w:val="%1."/>
      <w:lvlJc w:val="left"/>
      <w:pPr>
        <w:ind w:left="1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A911360"/>
    <w:multiLevelType w:val="hybridMultilevel"/>
    <w:tmpl w:val="E9D40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7C39F3"/>
    <w:multiLevelType w:val="hybridMultilevel"/>
    <w:tmpl w:val="599E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55BE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5856"/>
    <w:multiLevelType w:val="hybridMultilevel"/>
    <w:tmpl w:val="56460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37F4D"/>
    <w:multiLevelType w:val="hybridMultilevel"/>
    <w:tmpl w:val="E92E0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B1BB7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7078"/>
    <w:multiLevelType w:val="multilevel"/>
    <w:tmpl w:val="E83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F0B3E"/>
    <w:multiLevelType w:val="hybridMultilevel"/>
    <w:tmpl w:val="FC3AC726"/>
    <w:lvl w:ilvl="0" w:tplc="63949D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03CF"/>
    <w:multiLevelType w:val="multilevel"/>
    <w:tmpl w:val="A88C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874DF"/>
    <w:multiLevelType w:val="hybridMultilevel"/>
    <w:tmpl w:val="B8423AC4"/>
    <w:lvl w:ilvl="0" w:tplc="F8D0E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AFF"/>
    <w:multiLevelType w:val="hybridMultilevel"/>
    <w:tmpl w:val="1B88B786"/>
    <w:lvl w:ilvl="0" w:tplc="1F320D4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67493"/>
    <w:multiLevelType w:val="hybridMultilevel"/>
    <w:tmpl w:val="F3443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055AA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0927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36BA3"/>
    <w:multiLevelType w:val="hybridMultilevel"/>
    <w:tmpl w:val="312CF5F0"/>
    <w:lvl w:ilvl="0" w:tplc="A9084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33FF9"/>
    <w:multiLevelType w:val="hybridMultilevel"/>
    <w:tmpl w:val="05EA5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6C078C"/>
    <w:multiLevelType w:val="hybridMultilevel"/>
    <w:tmpl w:val="6408D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59693B"/>
    <w:multiLevelType w:val="hybridMultilevel"/>
    <w:tmpl w:val="8F7E5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5A36E1"/>
    <w:multiLevelType w:val="hybridMultilevel"/>
    <w:tmpl w:val="F6A8547E"/>
    <w:lvl w:ilvl="0" w:tplc="BE6EFAE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33192"/>
    <w:multiLevelType w:val="hybridMultilevel"/>
    <w:tmpl w:val="B010E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D7258"/>
    <w:multiLevelType w:val="hybridMultilevel"/>
    <w:tmpl w:val="BDF2A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DA721C"/>
    <w:multiLevelType w:val="hybridMultilevel"/>
    <w:tmpl w:val="CE763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D04D1"/>
    <w:multiLevelType w:val="hybridMultilevel"/>
    <w:tmpl w:val="D7FC9F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451100"/>
    <w:multiLevelType w:val="multilevel"/>
    <w:tmpl w:val="DB24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781706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41839"/>
    <w:multiLevelType w:val="multilevel"/>
    <w:tmpl w:val="E4C0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72C8E"/>
    <w:multiLevelType w:val="hybridMultilevel"/>
    <w:tmpl w:val="4A4A4B74"/>
    <w:lvl w:ilvl="0" w:tplc="4EF8F33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07C"/>
    <w:multiLevelType w:val="multilevel"/>
    <w:tmpl w:val="C5D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E1A43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60257"/>
    <w:multiLevelType w:val="hybridMultilevel"/>
    <w:tmpl w:val="9CC84B08"/>
    <w:lvl w:ilvl="0" w:tplc="DE6A13C8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DecoType Thuluth" w:hint="default"/>
        <w:b w:val="0"/>
        <w:bCs w:val="0"/>
        <w:i w:val="0"/>
        <w:iCs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DB7F42"/>
    <w:multiLevelType w:val="hybridMultilevel"/>
    <w:tmpl w:val="99A841C2"/>
    <w:lvl w:ilvl="0" w:tplc="63949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281EAE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76D96"/>
    <w:multiLevelType w:val="hybridMultilevel"/>
    <w:tmpl w:val="92F8B466"/>
    <w:lvl w:ilvl="0" w:tplc="D548C8D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C80BB4"/>
    <w:multiLevelType w:val="hybridMultilevel"/>
    <w:tmpl w:val="F9A4AD2C"/>
    <w:lvl w:ilvl="0" w:tplc="06821CEC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A74D2"/>
    <w:multiLevelType w:val="multilevel"/>
    <w:tmpl w:val="F20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9A39A7"/>
    <w:multiLevelType w:val="hybridMultilevel"/>
    <w:tmpl w:val="DD92A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E256AB"/>
    <w:multiLevelType w:val="hybridMultilevel"/>
    <w:tmpl w:val="5E4E5256"/>
    <w:lvl w:ilvl="0" w:tplc="1B806C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80813"/>
    <w:multiLevelType w:val="hybridMultilevel"/>
    <w:tmpl w:val="A1B41D8C"/>
    <w:lvl w:ilvl="0" w:tplc="05E8FD54">
      <w:start w:val="1"/>
      <w:numFmt w:val="decimal"/>
      <w:lvlText w:val="%1-"/>
      <w:lvlJc w:val="left"/>
      <w:pPr>
        <w:ind w:left="1080" w:hanging="720"/>
      </w:pPr>
      <w:rPr>
        <w:rFonts w:ascii="Traditional Arabic" w:eastAsiaTheme="minorHAnsi" w:hAnsi="Traditional Arabic" w:cs="Aharoni"/>
        <w:b/>
        <w:bCs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2545F"/>
    <w:multiLevelType w:val="multilevel"/>
    <w:tmpl w:val="F67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8E144F"/>
    <w:multiLevelType w:val="hybridMultilevel"/>
    <w:tmpl w:val="E6F03714"/>
    <w:lvl w:ilvl="0" w:tplc="18A4A6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A5388"/>
    <w:multiLevelType w:val="hybridMultilevel"/>
    <w:tmpl w:val="AE82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713676">
    <w:abstractNumId w:val="33"/>
  </w:num>
  <w:num w:numId="2" w16cid:durableId="850796856">
    <w:abstractNumId w:val="18"/>
  </w:num>
  <w:num w:numId="3" w16cid:durableId="2059358447">
    <w:abstractNumId w:val="27"/>
  </w:num>
  <w:num w:numId="4" w16cid:durableId="1682707398">
    <w:abstractNumId w:val="41"/>
  </w:num>
  <w:num w:numId="5" w16cid:durableId="957686298">
    <w:abstractNumId w:val="5"/>
  </w:num>
  <w:num w:numId="6" w16cid:durableId="493567160">
    <w:abstractNumId w:val="15"/>
  </w:num>
  <w:num w:numId="7" w16cid:durableId="1008866912">
    <w:abstractNumId w:val="13"/>
  </w:num>
  <w:num w:numId="8" w16cid:durableId="1686327348">
    <w:abstractNumId w:val="40"/>
  </w:num>
  <w:num w:numId="9" w16cid:durableId="400757340">
    <w:abstractNumId w:val="8"/>
  </w:num>
  <w:num w:numId="10" w16cid:durableId="1193152688">
    <w:abstractNumId w:val="3"/>
  </w:num>
  <w:num w:numId="11" w16cid:durableId="1515725133">
    <w:abstractNumId w:val="32"/>
  </w:num>
  <w:num w:numId="12" w16cid:durableId="1017384282">
    <w:abstractNumId w:val="22"/>
  </w:num>
  <w:num w:numId="13" w16cid:durableId="1124616785">
    <w:abstractNumId w:val="2"/>
  </w:num>
  <w:num w:numId="14" w16cid:durableId="1806393364">
    <w:abstractNumId w:val="6"/>
  </w:num>
  <w:num w:numId="15" w16cid:durableId="65342436">
    <w:abstractNumId w:val="25"/>
  </w:num>
  <w:num w:numId="16" w16cid:durableId="1872643642">
    <w:abstractNumId w:val="29"/>
  </w:num>
  <w:num w:numId="17" w16cid:durableId="1856723588">
    <w:abstractNumId w:val="36"/>
  </w:num>
  <w:num w:numId="18" w16cid:durableId="617105082">
    <w:abstractNumId w:val="14"/>
  </w:num>
  <w:num w:numId="19" w16cid:durableId="988100075">
    <w:abstractNumId w:val="20"/>
  </w:num>
  <w:num w:numId="20" w16cid:durableId="1348408031">
    <w:abstractNumId w:val="31"/>
  </w:num>
  <w:num w:numId="21" w16cid:durableId="1848054579">
    <w:abstractNumId w:val="0"/>
  </w:num>
  <w:num w:numId="22" w16cid:durableId="1045372704">
    <w:abstractNumId w:val="4"/>
  </w:num>
  <w:num w:numId="23" w16cid:durableId="1371877245">
    <w:abstractNumId w:val="12"/>
  </w:num>
  <w:num w:numId="24" w16cid:durableId="541866112">
    <w:abstractNumId w:val="23"/>
  </w:num>
  <w:num w:numId="25" w16cid:durableId="1178420002">
    <w:abstractNumId w:val="16"/>
  </w:num>
  <w:num w:numId="26" w16cid:durableId="1025057897">
    <w:abstractNumId w:val="21"/>
  </w:num>
  <w:num w:numId="27" w16cid:durableId="1691300579">
    <w:abstractNumId w:val="17"/>
  </w:num>
  <w:num w:numId="28" w16cid:durableId="889144941">
    <w:abstractNumId w:val="19"/>
  </w:num>
  <w:num w:numId="29" w16cid:durableId="724374252">
    <w:abstractNumId w:val="37"/>
  </w:num>
  <w:num w:numId="30" w16cid:durableId="417556984">
    <w:abstractNumId w:val="35"/>
  </w:num>
  <w:num w:numId="31" w16cid:durableId="1052076665">
    <w:abstractNumId w:val="24"/>
  </w:num>
  <w:num w:numId="32" w16cid:durableId="1255092436">
    <w:abstractNumId w:val="9"/>
  </w:num>
  <w:num w:numId="33" w16cid:durableId="1878619464">
    <w:abstractNumId w:val="28"/>
  </w:num>
  <w:num w:numId="34" w16cid:durableId="919407177">
    <w:abstractNumId w:val="7"/>
  </w:num>
  <w:num w:numId="35" w16cid:durableId="1730883926">
    <w:abstractNumId w:val="10"/>
  </w:num>
  <w:num w:numId="36" w16cid:durableId="87848539">
    <w:abstractNumId w:val="26"/>
  </w:num>
  <w:num w:numId="37" w16cid:durableId="685253085">
    <w:abstractNumId w:val="39"/>
  </w:num>
  <w:num w:numId="38" w16cid:durableId="1974365592">
    <w:abstractNumId w:val="30"/>
  </w:num>
  <w:num w:numId="39" w16cid:durableId="1549880447">
    <w:abstractNumId w:val="1"/>
  </w:num>
  <w:num w:numId="40" w16cid:durableId="657270385">
    <w:abstractNumId w:val="11"/>
  </w:num>
  <w:num w:numId="41" w16cid:durableId="133062380">
    <w:abstractNumId w:val="38"/>
  </w:num>
  <w:num w:numId="42" w16cid:durableId="6505986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6A"/>
    <w:rsid w:val="00012DE9"/>
    <w:rsid w:val="00016F11"/>
    <w:rsid w:val="00027DF9"/>
    <w:rsid w:val="00035E94"/>
    <w:rsid w:val="000375D3"/>
    <w:rsid w:val="00043CF8"/>
    <w:rsid w:val="00043F90"/>
    <w:rsid w:val="000449A9"/>
    <w:rsid w:val="00055B42"/>
    <w:rsid w:val="00073B64"/>
    <w:rsid w:val="000B38AA"/>
    <w:rsid w:val="000C2B16"/>
    <w:rsid w:val="000C7EE7"/>
    <w:rsid w:val="000E6A02"/>
    <w:rsid w:val="000F3BDF"/>
    <w:rsid w:val="00114C37"/>
    <w:rsid w:val="001377F0"/>
    <w:rsid w:val="00140F78"/>
    <w:rsid w:val="001541D3"/>
    <w:rsid w:val="00155A98"/>
    <w:rsid w:val="001568C6"/>
    <w:rsid w:val="0016125F"/>
    <w:rsid w:val="00182021"/>
    <w:rsid w:val="00183E26"/>
    <w:rsid w:val="001927D4"/>
    <w:rsid w:val="001A3608"/>
    <w:rsid w:val="001B206D"/>
    <w:rsid w:val="001B4FD6"/>
    <w:rsid w:val="001C25BD"/>
    <w:rsid w:val="001C72B2"/>
    <w:rsid w:val="001D1722"/>
    <w:rsid w:val="001E0BA3"/>
    <w:rsid w:val="001E4347"/>
    <w:rsid w:val="001F297A"/>
    <w:rsid w:val="001F46F6"/>
    <w:rsid w:val="001F6D89"/>
    <w:rsid w:val="002000A8"/>
    <w:rsid w:val="00206549"/>
    <w:rsid w:val="00207981"/>
    <w:rsid w:val="00211A54"/>
    <w:rsid w:val="00222044"/>
    <w:rsid w:val="00225971"/>
    <w:rsid w:val="00231CBF"/>
    <w:rsid w:val="00242E9C"/>
    <w:rsid w:val="00253F6B"/>
    <w:rsid w:val="00262766"/>
    <w:rsid w:val="00265408"/>
    <w:rsid w:val="002712D3"/>
    <w:rsid w:val="0029086E"/>
    <w:rsid w:val="002C780F"/>
    <w:rsid w:val="002D17F7"/>
    <w:rsid w:val="002E0AE4"/>
    <w:rsid w:val="002F3B59"/>
    <w:rsid w:val="00323403"/>
    <w:rsid w:val="003253BD"/>
    <w:rsid w:val="00344566"/>
    <w:rsid w:val="0038011D"/>
    <w:rsid w:val="0038191F"/>
    <w:rsid w:val="0038520B"/>
    <w:rsid w:val="00390E7E"/>
    <w:rsid w:val="003B1BEC"/>
    <w:rsid w:val="003C0E7B"/>
    <w:rsid w:val="003C61AD"/>
    <w:rsid w:val="003D7FB2"/>
    <w:rsid w:val="003E671F"/>
    <w:rsid w:val="003F4157"/>
    <w:rsid w:val="00423A6B"/>
    <w:rsid w:val="00425CA6"/>
    <w:rsid w:val="00441961"/>
    <w:rsid w:val="00453E84"/>
    <w:rsid w:val="00463F9A"/>
    <w:rsid w:val="0046763A"/>
    <w:rsid w:val="00467895"/>
    <w:rsid w:val="004912A4"/>
    <w:rsid w:val="00494B85"/>
    <w:rsid w:val="004A2FC4"/>
    <w:rsid w:val="004B42FE"/>
    <w:rsid w:val="004B5642"/>
    <w:rsid w:val="004C1C3C"/>
    <w:rsid w:val="004C59DF"/>
    <w:rsid w:val="004D437C"/>
    <w:rsid w:val="004E77A0"/>
    <w:rsid w:val="004F14C9"/>
    <w:rsid w:val="004F449C"/>
    <w:rsid w:val="00506E1C"/>
    <w:rsid w:val="00543AEA"/>
    <w:rsid w:val="00553532"/>
    <w:rsid w:val="00563CE0"/>
    <w:rsid w:val="00565DAE"/>
    <w:rsid w:val="00571AA2"/>
    <w:rsid w:val="00571BE6"/>
    <w:rsid w:val="005833F8"/>
    <w:rsid w:val="00594CD6"/>
    <w:rsid w:val="00594D05"/>
    <w:rsid w:val="00595BD4"/>
    <w:rsid w:val="005A128A"/>
    <w:rsid w:val="005C2EC2"/>
    <w:rsid w:val="005C47B8"/>
    <w:rsid w:val="005C51B0"/>
    <w:rsid w:val="005C5BBE"/>
    <w:rsid w:val="005D20D1"/>
    <w:rsid w:val="005D5F52"/>
    <w:rsid w:val="005E11C2"/>
    <w:rsid w:val="00607FBE"/>
    <w:rsid w:val="0062062E"/>
    <w:rsid w:val="00623587"/>
    <w:rsid w:val="00623EBC"/>
    <w:rsid w:val="006243A7"/>
    <w:rsid w:val="00630D87"/>
    <w:rsid w:val="00633755"/>
    <w:rsid w:val="0063636A"/>
    <w:rsid w:val="00636453"/>
    <w:rsid w:val="006552EC"/>
    <w:rsid w:val="00673B22"/>
    <w:rsid w:val="00694CB3"/>
    <w:rsid w:val="00697F4D"/>
    <w:rsid w:val="006B7A69"/>
    <w:rsid w:val="006C297A"/>
    <w:rsid w:val="006C3C82"/>
    <w:rsid w:val="006D038E"/>
    <w:rsid w:val="006E222B"/>
    <w:rsid w:val="006F0E10"/>
    <w:rsid w:val="006F5283"/>
    <w:rsid w:val="007037BA"/>
    <w:rsid w:val="007042E7"/>
    <w:rsid w:val="00732704"/>
    <w:rsid w:val="0076170E"/>
    <w:rsid w:val="007727A6"/>
    <w:rsid w:val="00784C37"/>
    <w:rsid w:val="007A43A3"/>
    <w:rsid w:val="007B196D"/>
    <w:rsid w:val="007B35DA"/>
    <w:rsid w:val="007B5E25"/>
    <w:rsid w:val="007B753F"/>
    <w:rsid w:val="007C0303"/>
    <w:rsid w:val="007C6B65"/>
    <w:rsid w:val="007D4D3C"/>
    <w:rsid w:val="007D4E8E"/>
    <w:rsid w:val="007E45A7"/>
    <w:rsid w:val="00832D05"/>
    <w:rsid w:val="00833C1A"/>
    <w:rsid w:val="008351A8"/>
    <w:rsid w:val="008373DD"/>
    <w:rsid w:val="00870652"/>
    <w:rsid w:val="00874E85"/>
    <w:rsid w:val="00877CE3"/>
    <w:rsid w:val="00883F82"/>
    <w:rsid w:val="0089350E"/>
    <w:rsid w:val="008A5364"/>
    <w:rsid w:val="008B6084"/>
    <w:rsid w:val="008D0F70"/>
    <w:rsid w:val="008D20AE"/>
    <w:rsid w:val="008D3B82"/>
    <w:rsid w:val="008D5FE8"/>
    <w:rsid w:val="008D7E04"/>
    <w:rsid w:val="008E058E"/>
    <w:rsid w:val="008E3C1C"/>
    <w:rsid w:val="008E6E25"/>
    <w:rsid w:val="00905713"/>
    <w:rsid w:val="009145BE"/>
    <w:rsid w:val="00941499"/>
    <w:rsid w:val="009508F1"/>
    <w:rsid w:val="00952A8C"/>
    <w:rsid w:val="00962A04"/>
    <w:rsid w:val="009863D6"/>
    <w:rsid w:val="009939B1"/>
    <w:rsid w:val="00995E04"/>
    <w:rsid w:val="009A24BA"/>
    <w:rsid w:val="009B0935"/>
    <w:rsid w:val="009B793C"/>
    <w:rsid w:val="009E6A39"/>
    <w:rsid w:val="00A11A18"/>
    <w:rsid w:val="00A12340"/>
    <w:rsid w:val="00A17DA3"/>
    <w:rsid w:val="00A238B9"/>
    <w:rsid w:val="00A64906"/>
    <w:rsid w:val="00A70A36"/>
    <w:rsid w:val="00A727EE"/>
    <w:rsid w:val="00AA7839"/>
    <w:rsid w:val="00AB3D6E"/>
    <w:rsid w:val="00AB46A4"/>
    <w:rsid w:val="00AC227B"/>
    <w:rsid w:val="00AE7CB3"/>
    <w:rsid w:val="00B04335"/>
    <w:rsid w:val="00B10157"/>
    <w:rsid w:val="00B145CE"/>
    <w:rsid w:val="00B224A6"/>
    <w:rsid w:val="00B23102"/>
    <w:rsid w:val="00B25704"/>
    <w:rsid w:val="00B33465"/>
    <w:rsid w:val="00B35127"/>
    <w:rsid w:val="00B37768"/>
    <w:rsid w:val="00B47651"/>
    <w:rsid w:val="00B55D00"/>
    <w:rsid w:val="00B62B93"/>
    <w:rsid w:val="00B6433E"/>
    <w:rsid w:val="00B924C5"/>
    <w:rsid w:val="00BB296B"/>
    <w:rsid w:val="00BB29C6"/>
    <w:rsid w:val="00BB7546"/>
    <w:rsid w:val="00BD551A"/>
    <w:rsid w:val="00BE2A47"/>
    <w:rsid w:val="00BE4181"/>
    <w:rsid w:val="00BE727F"/>
    <w:rsid w:val="00BF37EF"/>
    <w:rsid w:val="00C33FC3"/>
    <w:rsid w:val="00C40A81"/>
    <w:rsid w:val="00C42210"/>
    <w:rsid w:val="00C71A13"/>
    <w:rsid w:val="00C81B0C"/>
    <w:rsid w:val="00C83BAE"/>
    <w:rsid w:val="00CA3210"/>
    <w:rsid w:val="00CA4098"/>
    <w:rsid w:val="00CC10C9"/>
    <w:rsid w:val="00CE142B"/>
    <w:rsid w:val="00CE613F"/>
    <w:rsid w:val="00CE7F32"/>
    <w:rsid w:val="00D01A86"/>
    <w:rsid w:val="00D04EE0"/>
    <w:rsid w:val="00D06690"/>
    <w:rsid w:val="00D221E9"/>
    <w:rsid w:val="00D22750"/>
    <w:rsid w:val="00D322E3"/>
    <w:rsid w:val="00D47DB3"/>
    <w:rsid w:val="00D50FE3"/>
    <w:rsid w:val="00D52CC5"/>
    <w:rsid w:val="00D54366"/>
    <w:rsid w:val="00D74699"/>
    <w:rsid w:val="00D832E7"/>
    <w:rsid w:val="00D9586F"/>
    <w:rsid w:val="00DA2630"/>
    <w:rsid w:val="00DC00F1"/>
    <w:rsid w:val="00DC2C1D"/>
    <w:rsid w:val="00DE121A"/>
    <w:rsid w:val="00E3389B"/>
    <w:rsid w:val="00E33BC1"/>
    <w:rsid w:val="00E357D5"/>
    <w:rsid w:val="00E4679B"/>
    <w:rsid w:val="00E60189"/>
    <w:rsid w:val="00E60E5E"/>
    <w:rsid w:val="00E909CD"/>
    <w:rsid w:val="00E97215"/>
    <w:rsid w:val="00EA7FAE"/>
    <w:rsid w:val="00EB3800"/>
    <w:rsid w:val="00EC1F80"/>
    <w:rsid w:val="00ED166A"/>
    <w:rsid w:val="00EF0907"/>
    <w:rsid w:val="00F0214D"/>
    <w:rsid w:val="00F04CEF"/>
    <w:rsid w:val="00F16843"/>
    <w:rsid w:val="00F25EC0"/>
    <w:rsid w:val="00F260AB"/>
    <w:rsid w:val="00F32A53"/>
    <w:rsid w:val="00F33DDE"/>
    <w:rsid w:val="00F55A63"/>
    <w:rsid w:val="00F5728F"/>
    <w:rsid w:val="00F85A2D"/>
    <w:rsid w:val="00FA19C2"/>
    <w:rsid w:val="00FA2809"/>
    <w:rsid w:val="00FB196E"/>
    <w:rsid w:val="00FB6146"/>
    <w:rsid w:val="00FD7E68"/>
    <w:rsid w:val="00FE3FCD"/>
    <w:rsid w:val="00FF3453"/>
    <w:rsid w:val="00FF5B42"/>
    <w:rsid w:val="00FF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08A3A"/>
  <w15:docId w15:val="{CCFB448E-4415-4252-8789-1A729F9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F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6F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D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DAE"/>
  </w:style>
  <w:style w:type="paragraph" w:styleId="Footer">
    <w:name w:val="footer"/>
    <w:basedOn w:val="Normal"/>
    <w:link w:val="FooterChar"/>
    <w:uiPriority w:val="99"/>
    <w:unhideWhenUsed/>
    <w:rsid w:val="00565D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DAE"/>
  </w:style>
  <w:style w:type="paragraph" w:styleId="BalloonText">
    <w:name w:val="Balloon Text"/>
    <w:basedOn w:val="Normal"/>
    <w:link w:val="BalloonTextChar"/>
    <w:uiPriority w:val="99"/>
    <w:semiHidden/>
    <w:unhideWhenUsed/>
    <w:rsid w:val="0056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A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E6A39"/>
    <w:pPr>
      <w:jc w:val="center"/>
    </w:pPr>
    <w:rPr>
      <w:rFonts w:ascii="Times New Roman" w:eastAsia="Times New Roman" w:hAnsi="Times New Roman" w:cs="Simplified Arabic"/>
      <w:b/>
      <w:bCs/>
      <w:sz w:val="29"/>
      <w:szCs w:val="29"/>
      <w:lang w:eastAsia="ar-SA"/>
    </w:rPr>
  </w:style>
  <w:style w:type="character" w:customStyle="1" w:styleId="TitleChar">
    <w:name w:val="Title Char"/>
    <w:basedOn w:val="DefaultParagraphFont"/>
    <w:link w:val="Title"/>
    <w:rsid w:val="009E6A39"/>
    <w:rPr>
      <w:rFonts w:ascii="Times New Roman" w:eastAsia="Times New Roman" w:hAnsi="Times New Roman" w:cs="Simplified Arabic"/>
      <w:b/>
      <w:bCs/>
      <w:sz w:val="29"/>
      <w:szCs w:val="29"/>
      <w:lang w:eastAsia="ar-SA"/>
    </w:rPr>
  </w:style>
  <w:style w:type="paragraph" w:styleId="NormalWeb">
    <w:name w:val="Normal (Web)"/>
    <w:basedOn w:val="Normal"/>
    <w:uiPriority w:val="99"/>
    <w:unhideWhenUsed/>
    <w:rsid w:val="001F6D89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3BAE"/>
    <w:rPr>
      <w:color w:val="0000FF" w:themeColor="hyperlink"/>
      <w:u w:val="single"/>
    </w:rPr>
  </w:style>
  <w:style w:type="character" w:customStyle="1" w:styleId="Char1">
    <w:name w:val="رأس الصفحة Char1"/>
    <w:basedOn w:val="DefaultParagraphFont"/>
    <w:uiPriority w:val="99"/>
    <w:semiHidden/>
    <w:rsid w:val="00043CF8"/>
  </w:style>
  <w:style w:type="character" w:customStyle="1" w:styleId="Char10">
    <w:name w:val="تذييل الصفحة Char1"/>
    <w:basedOn w:val="DefaultParagraphFont"/>
    <w:uiPriority w:val="99"/>
    <w:semiHidden/>
    <w:rsid w:val="00043CF8"/>
  </w:style>
  <w:style w:type="character" w:styleId="FollowedHyperlink">
    <w:name w:val="FollowedHyperlink"/>
    <w:basedOn w:val="DefaultParagraphFont"/>
    <w:uiPriority w:val="99"/>
    <w:semiHidden/>
    <w:unhideWhenUsed/>
    <w:rsid w:val="00D47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1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4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8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9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0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2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7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82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57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3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1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85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3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9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7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5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7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3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2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2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5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2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52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36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2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2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4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4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4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7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5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6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8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8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91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40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66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7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8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8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88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1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3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58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9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7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2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5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3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5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6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31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82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9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4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1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7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88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0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6515">
          <w:marLeft w:val="0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B4F30F3AF4BB7908FEC110B9657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9CB292-8FA3-4E43-BEA6-5A43EB4B1578}"/>
      </w:docPartPr>
      <w:docPartBody>
        <w:p w:rsidR="00642354" w:rsidRDefault="00BE5BF0" w:rsidP="00BE5BF0">
          <w:pPr>
            <w:pStyle w:val="1EAB4F30F3AF4BB7908FEC110B965784"/>
          </w:pPr>
          <w:r>
            <w:rPr>
              <w:color w:val="FFFFFF" w:themeColor="background1"/>
              <w:rtl/>
              <w:lang w:val="ar-SA"/>
            </w:rPr>
            <w:t>[اختر التاريخ]</w:t>
          </w:r>
        </w:p>
      </w:docPartBody>
    </w:docPart>
    <w:docPart>
      <w:docPartPr>
        <w:name w:val="5CA111A08C8044D386F80C87E19074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0BF892-F877-4FB1-AED0-5DD9A290C28D}"/>
      </w:docPartPr>
      <w:docPartBody>
        <w:p w:rsidR="00642354" w:rsidRDefault="00BE5BF0" w:rsidP="00BE5BF0">
          <w:pPr>
            <w:pStyle w:val="5CA111A08C8044D386F80C87E1907400"/>
          </w:pPr>
          <w:r>
            <w:rPr>
              <w:b/>
              <w:bCs/>
              <w:caps/>
              <w:sz w:val="24"/>
              <w:szCs w:val="24"/>
              <w:rtl/>
              <w:lang w:val="ar-SA"/>
            </w:rPr>
            <w:t>اكتب عنوان المستند</w:t>
          </w:r>
        </w:p>
      </w:docPartBody>
    </w:docPart>
    <w:docPart>
      <w:docPartPr>
        <w:name w:val="243B0580BAEE445C895936D2BC1810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EDC1F5-0EAB-4C32-9D45-2DE2B065C62F}"/>
      </w:docPartPr>
      <w:docPartBody>
        <w:p w:rsidR="00642354" w:rsidRDefault="00BE5BF0" w:rsidP="00BE5BF0">
          <w:pPr>
            <w:pStyle w:val="243B0580BAEE445C895936D2BC1810C8"/>
          </w:pPr>
          <w:r>
            <w:rPr>
              <w:rtl/>
              <w:lang w:val="ar-SA"/>
            </w:rPr>
            <w:t>[اكتب اسم الشركة]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BF0"/>
    <w:rsid w:val="00023130"/>
    <w:rsid w:val="0014619E"/>
    <w:rsid w:val="0019229D"/>
    <w:rsid w:val="001A6ABB"/>
    <w:rsid w:val="00230580"/>
    <w:rsid w:val="002C794F"/>
    <w:rsid w:val="003847DA"/>
    <w:rsid w:val="003D1490"/>
    <w:rsid w:val="00463F9A"/>
    <w:rsid w:val="00496DE7"/>
    <w:rsid w:val="00512423"/>
    <w:rsid w:val="0053332B"/>
    <w:rsid w:val="00616FC6"/>
    <w:rsid w:val="00642354"/>
    <w:rsid w:val="006634FD"/>
    <w:rsid w:val="00731D3D"/>
    <w:rsid w:val="00777D32"/>
    <w:rsid w:val="007D0F57"/>
    <w:rsid w:val="008454BA"/>
    <w:rsid w:val="00874645"/>
    <w:rsid w:val="0089005E"/>
    <w:rsid w:val="008D39D7"/>
    <w:rsid w:val="008D3B82"/>
    <w:rsid w:val="00A024DA"/>
    <w:rsid w:val="00A47196"/>
    <w:rsid w:val="00AB3C94"/>
    <w:rsid w:val="00AD6A58"/>
    <w:rsid w:val="00AE43A2"/>
    <w:rsid w:val="00B30456"/>
    <w:rsid w:val="00BC0186"/>
    <w:rsid w:val="00BE5BF0"/>
    <w:rsid w:val="00CB6CCA"/>
    <w:rsid w:val="00E24378"/>
    <w:rsid w:val="00E407E3"/>
    <w:rsid w:val="00F639C8"/>
    <w:rsid w:val="00FD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B4F30F3AF4BB7908FEC110B965784">
    <w:name w:val="1EAB4F30F3AF4BB7908FEC110B965784"/>
    <w:rsid w:val="00BE5BF0"/>
    <w:pPr>
      <w:bidi/>
    </w:pPr>
  </w:style>
  <w:style w:type="paragraph" w:customStyle="1" w:styleId="5CA111A08C8044D386F80C87E1907400">
    <w:name w:val="5CA111A08C8044D386F80C87E1907400"/>
    <w:rsid w:val="00BE5BF0"/>
    <w:pPr>
      <w:bidi/>
    </w:pPr>
  </w:style>
  <w:style w:type="paragraph" w:customStyle="1" w:styleId="243B0580BAEE445C895936D2BC1810C8">
    <w:name w:val="243B0580BAEE445C895936D2BC1810C8"/>
    <w:rsid w:val="00BE5BF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1440 هـ‏ـ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5882AC-5B69-4013-B949-8825CC35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مؤسسة وقف الشّيخ عبدالرّحمن بن ناصر البرّاك</vt:lpstr>
      <vt:lpstr>مؤسسة وقف الشّيخ عبدالرّحمن بن ناصر البرّاك</vt:lpstr>
    </vt:vector>
  </TitlesOfParts>
  <Company>إعداد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مؤسسة وقف الشّيخ عبدالرّحمن بن ناصر البرّاك</dc:title>
  <dc:creator>dell</dc:creator>
  <cp:lastModifiedBy>Office</cp:lastModifiedBy>
  <cp:revision>48</cp:revision>
  <cp:lastPrinted>2025-09-23T12:26:00Z</cp:lastPrinted>
  <dcterms:created xsi:type="dcterms:W3CDTF">2016-04-07T19:46:00Z</dcterms:created>
  <dcterms:modified xsi:type="dcterms:W3CDTF">2025-09-23T12:32:00Z</dcterms:modified>
</cp:coreProperties>
</file>