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AA" w:rsidRPr="006D2B98" w:rsidRDefault="001E18AA" w:rsidP="00A914DC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6D2B98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A914DC" w:rsidRDefault="001E18AA" w:rsidP="00A914D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A914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1E18AA" w:rsidRPr="00A914DC" w:rsidRDefault="001E18AA" w:rsidP="00A914D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شرح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حديث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أبي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هريرة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-رضي الله عنه-</w:t>
      </w:r>
      <w:r w:rsidR="007B0CC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 </w:t>
      </w: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أَذنَب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عبْدٌ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ذَنباً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فقالَ</w:t>
      </w:r>
      <w:r w:rsidR="00C1393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7B0CC1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الل</w:t>
      </w:r>
      <w:r w:rsidR="007B0CC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</w:t>
      </w:r>
      <w:r w:rsidR="007B0CC1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هُم</w:t>
      </w:r>
      <w:r w:rsidR="007B0CC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اغفِرْ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لِي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914DC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ذَنبي</w:t>
      </w:r>
      <w:r w:rsidRPr="00A914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"</w:t>
      </w:r>
    </w:p>
    <w:p w:rsidR="001E18AA" w:rsidRDefault="001E18AA" w:rsidP="00A914DC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A914DC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FE2242" w:rsidRPr="00B15CC1" w:rsidRDefault="00FE2242" w:rsidP="00A914DC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</w:p>
    <w:p w:rsidR="00A32F5B" w:rsidRDefault="007A62D9" w:rsidP="00A32F5B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15CC1">
        <w:rPr>
          <w:rFonts w:eastAsiaTheme="minorHAnsi" w:cs="Simplified Arabic" w:hint="cs"/>
          <w:sz w:val="32"/>
          <w:szCs w:val="28"/>
          <w:rtl/>
        </w:rPr>
        <w:t>الحمد لله</w:t>
      </w:r>
      <w:r w:rsidR="00A32F5B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والصلاة والسلام على رسول الله</w:t>
      </w:r>
      <w:r w:rsidR="00A32F5B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</w:t>
      </w:r>
      <w:bookmarkStart w:id="0" w:name="_GoBack"/>
      <w:bookmarkEnd w:id="0"/>
      <w:r w:rsidRPr="00B15CC1">
        <w:rPr>
          <w:rFonts w:eastAsiaTheme="minorHAnsi" w:cs="Simplified Arabic" w:hint="cs"/>
          <w:sz w:val="32"/>
          <w:szCs w:val="28"/>
          <w:rtl/>
        </w:rPr>
        <w:t>ما بعد</w:t>
      </w:r>
      <w:r w:rsidR="00A32F5B">
        <w:rPr>
          <w:rFonts w:eastAsiaTheme="minorHAnsi" w:cs="Simplified Arabic" w:hint="cs"/>
          <w:sz w:val="32"/>
          <w:szCs w:val="28"/>
          <w:rtl/>
        </w:rPr>
        <w:t>:</w:t>
      </w:r>
    </w:p>
    <w:p w:rsidR="004232DD" w:rsidRDefault="007A62D9" w:rsidP="007B0CC1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15CC1">
        <w:rPr>
          <w:rFonts w:eastAsiaTheme="minorHAnsi" w:cs="Simplified Arabic" w:hint="cs"/>
          <w:sz w:val="32"/>
          <w:szCs w:val="28"/>
          <w:rtl/>
        </w:rPr>
        <w:t xml:space="preserve">ففي باب الرجاء أورد المصنف 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>-رحمه الله-</w:t>
      </w:r>
      <w:r w:rsidR="00A32F5B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حديث أبي هريرة 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>-رضي الله عنه-</w:t>
      </w:r>
      <w:r w:rsidR="00A32F5B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عن النبي 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فيما يحكي عن ربه 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="00A32F5B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قال: </w:t>
      </w:r>
      <w:r w:rsidR="00A32F5B" w:rsidRPr="004232DD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>أذنب عبد ذنبًا</w:t>
      </w:r>
      <w:r w:rsidR="00A32F5B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فقال</w:t>
      </w:r>
      <w:r w:rsidR="00A32F5B" w:rsidRPr="004232DD">
        <w:rPr>
          <w:rFonts w:eastAsiaTheme="minorHAnsi" w:cs="Simplified Arabic" w:hint="cs"/>
          <w:color w:val="0000FF"/>
          <w:sz w:val="32"/>
          <w:szCs w:val="28"/>
          <w:rtl/>
        </w:rPr>
        <w:t>: اللهم اغفر لي ذنبي،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فقال الله </w:t>
      </w:r>
      <w:r w:rsidR="00A914DC" w:rsidRPr="004232DD">
        <w:rPr>
          <w:rFonts w:eastAsiaTheme="minorHAnsi" w:cs="Simplified Arabic" w:hint="cs"/>
          <w:color w:val="0000FF"/>
          <w:sz w:val="32"/>
          <w:szCs w:val="28"/>
          <w:rtl/>
        </w:rPr>
        <w:t>-تبارك وتعالى-</w:t>
      </w:r>
      <w:r w:rsidR="00A32F5B" w:rsidRPr="004232DD">
        <w:rPr>
          <w:rFonts w:eastAsiaTheme="minorHAnsi" w:cs="Simplified Arabic" w:hint="cs"/>
          <w:color w:val="0000FF"/>
          <w:sz w:val="32"/>
          <w:szCs w:val="28"/>
          <w:rtl/>
        </w:rPr>
        <w:t>: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أذنب عبدي ذنبًا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7B0CC1">
        <w:rPr>
          <w:rFonts w:eastAsiaTheme="minorHAnsi" w:cs="Simplified Arabic" w:hint="cs"/>
          <w:color w:val="0000FF"/>
          <w:sz w:val="32"/>
          <w:szCs w:val="28"/>
          <w:rtl/>
        </w:rPr>
        <w:t xml:space="preserve"> فعلم أن له ربًّ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>ا يغفر الذنب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ويأخذ بالذنب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ثم عاد فأذنب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فقال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: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</w:t>
      </w:r>
      <w:r w:rsidRPr="004232DD">
        <w:rPr>
          <w:rFonts w:eastAsiaTheme="minorHAnsi" w:cs="Simplified Arabic" w:hint="eastAsia"/>
          <w:color w:val="0000FF"/>
          <w:sz w:val="32"/>
          <w:szCs w:val="28"/>
          <w:rtl/>
        </w:rPr>
        <w:t>أي</w:t>
      </w:r>
      <w:r w:rsidR="007C058F">
        <w:rPr>
          <w:rFonts w:eastAsiaTheme="minorHAnsi" w:cs="Simplified Arabic" w:hint="cs"/>
          <w:color w:val="0000FF"/>
          <w:sz w:val="32"/>
          <w:szCs w:val="28"/>
          <w:rtl/>
        </w:rPr>
        <w:t>ْ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رب</w:t>
      </w:r>
      <w:r w:rsidR="007B0CC1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7C058F">
        <w:rPr>
          <w:rFonts w:eastAsiaTheme="minorHAnsi" w:cs="Simplified Arabic" w:hint="cs"/>
          <w:color w:val="0000FF"/>
          <w:sz w:val="32"/>
          <w:szCs w:val="28"/>
          <w:rtl/>
        </w:rPr>
        <w:t xml:space="preserve"> 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اغفر لي ذنبي،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فقال </w:t>
      </w:r>
      <w:r w:rsidR="00A914DC" w:rsidRPr="004232DD">
        <w:rPr>
          <w:rFonts w:eastAsiaTheme="minorHAnsi" w:cs="Simplified Arabic" w:hint="cs"/>
          <w:color w:val="0000FF"/>
          <w:sz w:val="32"/>
          <w:szCs w:val="28"/>
          <w:rtl/>
        </w:rPr>
        <w:t>-تبارك وتعالى-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: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أذنب عبدي ذنبًا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فعلم أن له رب</w:t>
      </w:r>
      <w:r w:rsidR="007B0CC1">
        <w:rPr>
          <w:rFonts w:eastAsiaTheme="minorHAnsi" w:cs="Simplified Arabic" w:hint="cs"/>
          <w:color w:val="0000FF"/>
          <w:sz w:val="32"/>
          <w:szCs w:val="28"/>
          <w:rtl/>
        </w:rPr>
        <w:t>ًّ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>ا يغفر الذنب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ويأخذ بالذنب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A914DC"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>ثم عاد فأذنب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فقال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: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</w:t>
      </w:r>
      <w:r w:rsidRPr="004232DD">
        <w:rPr>
          <w:rFonts w:eastAsiaTheme="minorHAnsi" w:cs="Simplified Arabic" w:hint="eastAsia"/>
          <w:color w:val="0000FF"/>
          <w:sz w:val="32"/>
          <w:szCs w:val="28"/>
          <w:rtl/>
        </w:rPr>
        <w:t>أي</w:t>
      </w:r>
      <w:r w:rsidR="007C058F">
        <w:rPr>
          <w:rFonts w:eastAsiaTheme="minorHAnsi" w:cs="Simplified Arabic" w:hint="cs"/>
          <w:color w:val="0000FF"/>
          <w:sz w:val="32"/>
          <w:szCs w:val="28"/>
          <w:rtl/>
        </w:rPr>
        <w:t>ْ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رب</w:t>
      </w:r>
      <w:r w:rsidR="007B0CC1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اغفر لي ذنبي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فقال </w:t>
      </w:r>
      <w:r w:rsidR="00A914DC" w:rsidRPr="004232DD">
        <w:rPr>
          <w:rFonts w:eastAsiaTheme="minorHAnsi" w:cs="Simplified Arabic" w:hint="cs"/>
          <w:color w:val="0000FF"/>
          <w:sz w:val="32"/>
          <w:szCs w:val="28"/>
          <w:rtl/>
        </w:rPr>
        <w:t>-تبارك وتعالى-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:</w:t>
      </w:r>
      <w:r w:rsidR="007B0CC1">
        <w:rPr>
          <w:rFonts w:eastAsiaTheme="minorHAnsi" w:cs="Simplified Arabic" w:hint="cs"/>
          <w:color w:val="0000FF"/>
          <w:sz w:val="32"/>
          <w:szCs w:val="28"/>
          <w:rtl/>
        </w:rPr>
        <w:t xml:space="preserve"> أذنب عبدي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ذنبًا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7B0CC1">
        <w:rPr>
          <w:rFonts w:eastAsiaTheme="minorHAnsi" w:cs="Simplified Arabic" w:hint="cs"/>
          <w:color w:val="0000FF"/>
          <w:sz w:val="32"/>
          <w:szCs w:val="28"/>
          <w:rtl/>
        </w:rPr>
        <w:t xml:space="preserve"> فعلم أن له ربًّ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>ا يغفر الذنب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ويأخذ بالذنب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قد غفرت لعبدي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232DD">
        <w:rPr>
          <w:rFonts w:eastAsiaTheme="minorHAnsi" w:cs="Simplified Arabic" w:hint="cs"/>
          <w:color w:val="0000FF"/>
          <w:sz w:val="32"/>
          <w:szCs w:val="28"/>
          <w:rtl/>
        </w:rPr>
        <w:t xml:space="preserve"> فليفعل ما شاء</w:t>
      </w:r>
      <w:r w:rsidR="004232DD" w:rsidRPr="004232DD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491517">
        <w:rPr>
          <w:rFonts w:cs="Simplified Arabic"/>
          <w:b/>
          <w:szCs w:val="28"/>
          <w:vertAlign w:val="superscript"/>
          <w:rtl/>
        </w:rPr>
        <w:t>(</w:t>
      </w:r>
      <w:r w:rsidR="00491517">
        <w:rPr>
          <w:rStyle w:val="a4"/>
          <w:rFonts w:cs="Simplified Arabic"/>
          <w:b/>
          <w:szCs w:val="28"/>
          <w:rtl/>
        </w:rPr>
        <w:footnoteReference w:id="1"/>
      </w:r>
      <w:r w:rsidR="00491517">
        <w:rPr>
          <w:rFonts w:cs="Simplified Arabic"/>
          <w:b/>
          <w:szCs w:val="28"/>
          <w:vertAlign w:val="superscript"/>
          <w:rtl/>
        </w:rPr>
        <w:t>)</w:t>
      </w:r>
      <w:r w:rsidR="00491517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15CC1">
        <w:rPr>
          <w:rFonts w:eastAsiaTheme="minorHAnsi" w:cs="Simplified Arabic" w:hint="cs"/>
          <w:sz w:val="32"/>
          <w:szCs w:val="28"/>
          <w:rtl/>
        </w:rPr>
        <w:t>متفق عليه</w:t>
      </w:r>
      <w:r w:rsidR="004232DD">
        <w:rPr>
          <w:rFonts w:eastAsiaTheme="minorHAnsi" w:cs="Simplified Arabic" w:hint="cs"/>
          <w:sz w:val="32"/>
          <w:szCs w:val="28"/>
          <w:rtl/>
        </w:rPr>
        <w:t>.</w:t>
      </w:r>
    </w:p>
    <w:p w:rsidR="00491517" w:rsidRDefault="007A62D9" w:rsidP="006D2B98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15CC1">
        <w:rPr>
          <w:rFonts w:eastAsiaTheme="minorHAnsi" w:cs="Simplified Arabic" w:hint="cs"/>
          <w:sz w:val="32"/>
          <w:szCs w:val="28"/>
          <w:rtl/>
        </w:rPr>
        <w:t>هذا الحديث هو من أحاديث الرجاء</w:t>
      </w:r>
      <w:r w:rsidR="001A6739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ويقال فيه كما قيل في الأحاديث الأخرى في الباب</w:t>
      </w:r>
      <w:r w:rsidR="001A6739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وهو</w:t>
      </w:r>
      <w:r w:rsidR="001A6739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أن الإنسان ينبغي أن ينظر إلى هذا الحديث</w:t>
      </w:r>
      <w:r w:rsidR="001A6739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وإلى سائر الأحاديث الأخرى</w:t>
      </w:r>
      <w:r w:rsidR="001A6739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والنصوص من الكتاب والسنة التي جاء فيها الوعيد</w:t>
      </w:r>
      <w:r w:rsidR="001A6739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1A6739">
        <w:rPr>
          <w:rFonts w:eastAsiaTheme="minorHAnsi" w:cs="Simplified Arabic" w:hint="cs"/>
          <w:sz w:val="32"/>
          <w:szCs w:val="28"/>
          <w:rtl/>
        </w:rPr>
        <w:t>وأن قومًا يدخلون النار بسبب ذنب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فعلوه</w:t>
      </w:r>
      <w:r w:rsidR="001A6739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لكن هذا الحديث يمكن أن ينتفع به أولئك الذين يتلاعب بهم الشيطان</w:t>
      </w:r>
      <w:r w:rsidR="001A6739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فإذا وقع الواحد منهم بالذنب</w:t>
      </w:r>
      <w:r w:rsidR="00931110">
        <w:rPr>
          <w:rFonts w:eastAsiaTheme="minorHAnsi" w:cs="Simplified Arabic" w:hint="cs"/>
          <w:sz w:val="32"/>
          <w:szCs w:val="28"/>
          <w:rtl/>
        </w:rPr>
        <w:t>، ثم عاد إليه ثانيةً، ثم عاد إليه ثالثةً،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جاءه الشيطان كما ير</w:t>
      </w:r>
      <w:r w:rsidR="007C058F">
        <w:rPr>
          <w:rFonts w:eastAsiaTheme="minorHAnsi" w:cs="Simplified Arabic" w:hint="cs"/>
          <w:sz w:val="32"/>
          <w:szCs w:val="28"/>
          <w:rtl/>
        </w:rPr>
        <w:t>ِ</w:t>
      </w:r>
      <w:r w:rsidRPr="00B15CC1">
        <w:rPr>
          <w:rFonts w:eastAsiaTheme="minorHAnsi" w:cs="Simplified Arabic" w:hint="cs"/>
          <w:sz w:val="32"/>
          <w:szCs w:val="28"/>
          <w:rtl/>
        </w:rPr>
        <w:t>د</w:t>
      </w:r>
      <w:r w:rsidR="007C058F">
        <w:rPr>
          <w:rFonts w:eastAsiaTheme="minorHAnsi" w:cs="Simplified Arabic" w:hint="cs"/>
          <w:sz w:val="32"/>
          <w:szCs w:val="28"/>
          <w:rtl/>
        </w:rPr>
        <w:t>ُ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في كثير من الأسئلة</w:t>
      </w:r>
      <w:r w:rsidR="005D3F92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5D3F92">
        <w:rPr>
          <w:rFonts w:eastAsiaTheme="minorHAnsi" w:cs="Simplified Arabic" w:hint="cs"/>
          <w:sz w:val="32"/>
          <w:szCs w:val="28"/>
          <w:rtl/>
        </w:rPr>
        <w:t>و</w:t>
      </w:r>
      <w:r w:rsidRPr="00B15CC1">
        <w:rPr>
          <w:rFonts w:eastAsiaTheme="minorHAnsi" w:cs="Simplified Arabic" w:hint="cs"/>
          <w:sz w:val="32"/>
          <w:szCs w:val="28"/>
          <w:rtl/>
        </w:rPr>
        <w:t>قال له</w:t>
      </w:r>
      <w:r w:rsidR="005D3F92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أنت منافق</w:t>
      </w:r>
      <w:r w:rsidR="005D3F92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أنت تعصي الله 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>-عز وجل-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وتظهر أمام الناس الصلاح والتقى</w:t>
      </w:r>
      <w:r w:rsidR="005D3F92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فهذا نفاق</w:t>
      </w:r>
      <w:r w:rsidR="00E16A98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ثم بعد ذلك يحمله الشيطان بسبب جهله</w:t>
      </w:r>
      <w:r w:rsidR="00E16A98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16A98">
        <w:rPr>
          <w:rFonts w:eastAsiaTheme="minorHAnsi" w:cs="Simplified Arabic" w:hint="cs"/>
          <w:sz w:val="32"/>
          <w:szCs w:val="28"/>
          <w:rtl/>
        </w:rPr>
        <w:t xml:space="preserve">يحمله </w:t>
      </w:r>
      <w:r w:rsidRPr="00B15CC1">
        <w:rPr>
          <w:rFonts w:eastAsiaTheme="minorHAnsi" w:cs="Simplified Arabic" w:hint="cs"/>
          <w:sz w:val="32"/>
          <w:szCs w:val="28"/>
          <w:rtl/>
        </w:rPr>
        <w:t>على أن يأتي سائر المنكرات كفاحًا علانية</w:t>
      </w:r>
      <w:r w:rsidR="00E16A98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ويكون مجاهرًا </w:t>
      </w:r>
      <w:r w:rsidR="007C058F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16A98">
        <w:rPr>
          <w:rFonts w:eastAsiaTheme="minorHAnsi" w:cs="Simplified Arabic" w:hint="cs"/>
          <w:sz w:val="32"/>
          <w:szCs w:val="28"/>
          <w:rtl/>
        </w:rPr>
        <w:t>-</w:t>
      </w:r>
      <w:r w:rsidRPr="00B15CC1">
        <w:rPr>
          <w:rFonts w:eastAsiaTheme="minorHAnsi" w:cs="Simplified Arabic" w:hint="cs"/>
          <w:sz w:val="32"/>
          <w:szCs w:val="28"/>
          <w:rtl/>
        </w:rPr>
        <w:t>نسأل الله العافية</w:t>
      </w:r>
      <w:r w:rsidR="00E16A98">
        <w:rPr>
          <w:rFonts w:eastAsiaTheme="minorHAnsi" w:cs="Simplified Arabic" w:hint="cs"/>
          <w:sz w:val="32"/>
          <w:szCs w:val="28"/>
          <w:rtl/>
        </w:rPr>
        <w:t>-،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لا يرعوي</w:t>
      </w:r>
      <w:r w:rsidR="00491517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15CC1">
        <w:rPr>
          <w:rFonts w:eastAsiaTheme="minorHAnsi" w:cs="Simplified Arabic" w:hint="cs"/>
          <w:sz w:val="32"/>
          <w:szCs w:val="28"/>
          <w:rtl/>
        </w:rPr>
        <w:t>ولا ينكف عن شيء</w:t>
      </w:r>
      <w:r w:rsidR="00491517">
        <w:rPr>
          <w:rFonts w:eastAsiaTheme="minorHAnsi" w:cs="Simplified Arabic" w:hint="cs"/>
          <w:sz w:val="32"/>
          <w:szCs w:val="28"/>
          <w:rtl/>
        </w:rPr>
        <w:t>.</w:t>
      </w:r>
    </w:p>
    <w:p w:rsidR="00763C6C" w:rsidRDefault="007A62D9" w:rsidP="00204A05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15CC1">
        <w:rPr>
          <w:rFonts w:eastAsiaTheme="minorHAnsi" w:cs="Simplified Arabic" w:hint="cs"/>
          <w:sz w:val="32"/>
          <w:szCs w:val="28"/>
          <w:rtl/>
        </w:rPr>
        <w:t>النفاق</w:t>
      </w:r>
      <w:r w:rsidR="00204A05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هو أن يبطن الإنسان الكفر</w:t>
      </w:r>
      <w:r w:rsidR="00491517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ويظهر الإيمان</w:t>
      </w:r>
      <w:r w:rsidR="00491517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هذا هو النفاق</w:t>
      </w:r>
      <w:r w:rsidR="00491517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وليس معنى النفاق هو أن يعصي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الإنسان ربه </w:t>
      </w:r>
      <w:r w:rsidR="00204A05">
        <w:rPr>
          <w:rFonts w:eastAsiaTheme="minorHAnsi" w:cs="Simplified Arabic" w:hint="cs"/>
          <w:sz w:val="32"/>
          <w:szCs w:val="28"/>
          <w:rtl/>
        </w:rPr>
        <w:t>سرًّ</w:t>
      </w:r>
      <w:r w:rsidRPr="00B15CC1">
        <w:rPr>
          <w:rFonts w:eastAsiaTheme="minorHAnsi" w:cs="Simplified Arabic" w:hint="cs"/>
          <w:sz w:val="32"/>
          <w:szCs w:val="28"/>
          <w:rtl/>
        </w:rPr>
        <w:t>ا</w:t>
      </w:r>
      <w:r w:rsidR="00491517">
        <w:rPr>
          <w:rFonts w:eastAsiaTheme="minorHAnsi" w:cs="Simplified Arabic" w:hint="cs"/>
          <w:sz w:val="32"/>
          <w:szCs w:val="28"/>
          <w:rtl/>
        </w:rPr>
        <w:t>،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204A05">
        <w:rPr>
          <w:rFonts w:eastAsiaTheme="minorHAnsi" w:cs="Simplified Arabic" w:hint="cs"/>
          <w:sz w:val="32"/>
          <w:szCs w:val="28"/>
          <w:rtl/>
        </w:rPr>
        <w:t>والذي يعصي ربه سرًّ</w:t>
      </w:r>
      <w:r w:rsidRPr="00B15CC1">
        <w:rPr>
          <w:rFonts w:eastAsiaTheme="minorHAnsi" w:cs="Simplified Arabic" w:hint="cs"/>
          <w:sz w:val="32"/>
          <w:szCs w:val="28"/>
          <w:rtl/>
        </w:rPr>
        <w:t>ا أسهل من الذي يعصيه جهرًا</w:t>
      </w:r>
      <w:r w:rsidR="00491517">
        <w:rPr>
          <w:rFonts w:eastAsiaTheme="minorHAnsi" w:cs="Simplified Arabic" w:hint="cs"/>
          <w:sz w:val="32"/>
          <w:szCs w:val="28"/>
          <w:rtl/>
        </w:rPr>
        <w:t>؛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لأن النبي 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467C91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467C91" w:rsidRPr="00BE250E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BE250E">
        <w:rPr>
          <w:rFonts w:eastAsiaTheme="minorHAnsi" w:cs="Simplified Arabic" w:hint="cs"/>
          <w:color w:val="0000FF"/>
          <w:sz w:val="32"/>
          <w:szCs w:val="28"/>
          <w:rtl/>
        </w:rPr>
        <w:t>كل أمتي معافى إلا المجاهرين</w:t>
      </w:r>
      <w:r w:rsidR="00467C91" w:rsidRPr="00BE250E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BE250E">
        <w:rPr>
          <w:rFonts w:eastAsiaTheme="minorHAnsi" w:cs="Simplified Arabic" w:hint="cs"/>
          <w:color w:val="0000FF"/>
          <w:sz w:val="32"/>
          <w:szCs w:val="28"/>
          <w:rtl/>
        </w:rPr>
        <w:t xml:space="preserve"> </w:t>
      </w:r>
      <w:r w:rsidR="00467C91" w:rsidRPr="00BE250E">
        <w:rPr>
          <w:rFonts w:eastAsiaTheme="minorHAnsi" w:cs="Simplified Arabic" w:hint="cs"/>
          <w:color w:val="0000FF"/>
          <w:sz w:val="32"/>
          <w:szCs w:val="28"/>
          <w:rtl/>
        </w:rPr>
        <w:t>و</w:t>
      </w:r>
      <w:r w:rsidRPr="00BE250E">
        <w:rPr>
          <w:rFonts w:eastAsiaTheme="minorHAnsi" w:cs="Simplified Arabic" w:hint="cs"/>
          <w:color w:val="0000FF"/>
          <w:sz w:val="32"/>
          <w:szCs w:val="28"/>
          <w:rtl/>
        </w:rPr>
        <w:t>قال</w:t>
      </w:r>
      <w:r w:rsidR="00467C91" w:rsidRPr="00BE250E">
        <w:rPr>
          <w:rFonts w:eastAsiaTheme="minorHAnsi" w:cs="Simplified Arabic" w:hint="cs"/>
          <w:color w:val="0000FF"/>
          <w:sz w:val="32"/>
          <w:szCs w:val="28"/>
          <w:rtl/>
        </w:rPr>
        <w:t>:</w:t>
      </w:r>
      <w:r w:rsidRPr="00BE250E">
        <w:rPr>
          <w:rFonts w:eastAsiaTheme="minorHAnsi" w:cs="Simplified Arabic" w:hint="cs"/>
          <w:color w:val="0000FF"/>
          <w:sz w:val="32"/>
          <w:szCs w:val="28"/>
          <w:rtl/>
        </w:rPr>
        <w:t xml:space="preserve"> وإن من المجاهرة أن يعمل الرجل بالليل عملاً</w:t>
      </w:r>
      <w:r w:rsidR="00467C91" w:rsidRPr="00BE250E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BE250E">
        <w:rPr>
          <w:rFonts w:eastAsiaTheme="minorHAnsi" w:cs="Simplified Arabic" w:hint="cs"/>
          <w:color w:val="0000FF"/>
          <w:sz w:val="32"/>
          <w:szCs w:val="28"/>
          <w:rtl/>
        </w:rPr>
        <w:t xml:space="preserve"> فيستره الله</w:t>
      </w:r>
      <w:r w:rsidR="00467C91" w:rsidRPr="00BE250E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BE250E">
        <w:rPr>
          <w:rFonts w:eastAsiaTheme="minorHAnsi" w:cs="Simplified Arabic" w:hint="cs"/>
          <w:color w:val="0000FF"/>
          <w:sz w:val="32"/>
          <w:szCs w:val="28"/>
          <w:rtl/>
        </w:rPr>
        <w:t xml:space="preserve"> ثم يصبح يكشف ستر الله عليه</w:t>
      </w:r>
      <w:r w:rsidR="00467C91" w:rsidRPr="00BE250E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BE250E">
        <w:rPr>
          <w:rFonts w:eastAsiaTheme="minorHAnsi" w:cs="Simplified Arabic" w:hint="cs"/>
          <w:color w:val="0000FF"/>
          <w:sz w:val="32"/>
          <w:szCs w:val="28"/>
          <w:rtl/>
        </w:rPr>
        <w:t xml:space="preserve"> فيتحدث بهذا الذنب</w:t>
      </w:r>
      <w:r w:rsidR="00467C91" w:rsidRPr="00BE250E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BE250E">
        <w:rPr>
          <w:rFonts w:eastAsiaTheme="minorHAnsi" w:cs="Simplified Arabic" w:hint="cs"/>
          <w:color w:val="0000FF"/>
          <w:sz w:val="32"/>
          <w:szCs w:val="28"/>
          <w:rtl/>
        </w:rPr>
        <w:t xml:space="preserve"> يقول</w:t>
      </w:r>
      <w:r w:rsidR="00467C91" w:rsidRPr="00BE250E">
        <w:rPr>
          <w:rFonts w:eastAsiaTheme="minorHAnsi" w:cs="Simplified Arabic" w:hint="cs"/>
          <w:color w:val="0000FF"/>
          <w:sz w:val="32"/>
          <w:szCs w:val="28"/>
          <w:rtl/>
        </w:rPr>
        <w:t>:</w:t>
      </w:r>
      <w:r w:rsidRPr="00BE250E">
        <w:rPr>
          <w:rFonts w:eastAsiaTheme="minorHAnsi" w:cs="Simplified Arabic" w:hint="cs"/>
          <w:color w:val="0000FF"/>
          <w:sz w:val="32"/>
          <w:szCs w:val="28"/>
          <w:rtl/>
        </w:rPr>
        <w:t xml:space="preserve"> فعلت كذا</w:t>
      </w:r>
      <w:r w:rsidR="00204A05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BE250E">
        <w:rPr>
          <w:rFonts w:eastAsiaTheme="minorHAnsi" w:cs="Simplified Arabic" w:hint="cs"/>
          <w:color w:val="0000FF"/>
          <w:sz w:val="32"/>
          <w:szCs w:val="28"/>
          <w:rtl/>
        </w:rPr>
        <w:t xml:space="preserve"> وكذا</w:t>
      </w:r>
      <w:r w:rsidR="00467C91" w:rsidRPr="00BE250E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467C91">
        <w:rPr>
          <w:rFonts w:cs="Simplified Arabic"/>
          <w:b/>
          <w:szCs w:val="28"/>
          <w:vertAlign w:val="superscript"/>
          <w:rtl/>
        </w:rPr>
        <w:t>(</w:t>
      </w:r>
      <w:r w:rsidR="00467C91">
        <w:rPr>
          <w:rStyle w:val="a4"/>
          <w:rFonts w:cs="Simplified Arabic"/>
          <w:b/>
          <w:szCs w:val="28"/>
          <w:rtl/>
        </w:rPr>
        <w:footnoteReference w:id="2"/>
      </w:r>
      <w:r w:rsidR="00467C91">
        <w:rPr>
          <w:rFonts w:cs="Simplified Arabic"/>
          <w:b/>
          <w:szCs w:val="28"/>
          <w:vertAlign w:val="superscript"/>
          <w:rtl/>
        </w:rPr>
        <w:t>)</w:t>
      </w:r>
      <w:r w:rsidR="00BE250E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فهذا غير معفو عنه</w:t>
      </w:r>
      <w:r w:rsidR="00BE250E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فالمجاهرة أشد</w:t>
      </w:r>
      <w:r w:rsidR="00BE250E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والحياء شعبة من الإيمان</w:t>
      </w:r>
      <w:r w:rsidR="00BE250E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فالذي يستحي من الله</w:t>
      </w:r>
      <w:r w:rsidR="00BE250E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ويستحي من الناس</w:t>
      </w:r>
      <w:r w:rsidR="00BE250E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ويفعل الذنب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15CC1">
        <w:rPr>
          <w:rFonts w:eastAsiaTheme="minorHAnsi" w:cs="Simplified Arabic" w:hint="cs"/>
          <w:sz w:val="32"/>
          <w:szCs w:val="28"/>
          <w:rtl/>
        </w:rPr>
        <w:t>في السر</w:t>
      </w:r>
      <w:r w:rsidR="00BE250E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ويخاف من الله تعالى</w:t>
      </w:r>
      <w:r w:rsidR="00BE250E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ويستغفر</w:t>
      </w:r>
      <w:r w:rsidR="00763C6C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ويتوب</w:t>
      </w:r>
      <w:r w:rsidR="00763C6C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هذا مؤمن</w:t>
      </w:r>
      <w:r w:rsidR="00763C6C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ولكن ينبغي ألا يستمر على معصيته</w:t>
      </w:r>
      <w:r w:rsidR="00763C6C">
        <w:rPr>
          <w:rFonts w:eastAsiaTheme="minorHAnsi" w:cs="Simplified Arabic" w:hint="cs"/>
          <w:sz w:val="32"/>
          <w:szCs w:val="28"/>
          <w:rtl/>
        </w:rPr>
        <w:t>.</w:t>
      </w:r>
    </w:p>
    <w:p w:rsidR="00E42C6A" w:rsidRDefault="007A62D9" w:rsidP="00E42C6A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15CC1">
        <w:rPr>
          <w:rFonts w:eastAsiaTheme="minorHAnsi" w:cs="Simplified Arabic" w:hint="cs"/>
          <w:sz w:val="32"/>
          <w:szCs w:val="28"/>
          <w:rtl/>
        </w:rPr>
        <w:t>وهنا قوله</w:t>
      </w:r>
      <w:r w:rsidR="00763C6C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763C6C" w:rsidRPr="00763C6C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763C6C">
        <w:rPr>
          <w:rFonts w:eastAsiaTheme="minorHAnsi" w:cs="Simplified Arabic" w:hint="cs"/>
          <w:color w:val="0000FF"/>
          <w:sz w:val="32"/>
          <w:szCs w:val="28"/>
          <w:rtl/>
        </w:rPr>
        <w:t>قد غفرت لعبدي</w:t>
      </w:r>
      <w:r w:rsidR="00763C6C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763C6C">
        <w:rPr>
          <w:rFonts w:eastAsiaTheme="minorHAnsi" w:cs="Simplified Arabic" w:hint="cs"/>
          <w:color w:val="0000FF"/>
          <w:sz w:val="32"/>
          <w:szCs w:val="28"/>
          <w:rtl/>
        </w:rPr>
        <w:t xml:space="preserve"> فليفعل ما شاء</w:t>
      </w:r>
      <w:r w:rsidR="00763C6C" w:rsidRPr="00763C6C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DE32D1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أولا</w:t>
      </w:r>
      <w:r w:rsidR="00DE32D1">
        <w:rPr>
          <w:rFonts w:eastAsiaTheme="minorHAnsi" w:cs="Simplified Arabic" w:hint="cs"/>
          <w:sz w:val="32"/>
          <w:szCs w:val="28"/>
          <w:rtl/>
        </w:rPr>
        <w:t>ً: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من أهل العلم من قال</w:t>
      </w:r>
      <w:r w:rsidR="00F64E64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المراد به فليفعل ما شاء إن كان يفعل ذلك</w:t>
      </w:r>
      <w:r w:rsidR="00F64E64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يعني</w:t>
      </w:r>
      <w:r w:rsidR="00F64E64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F64E64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اللهم اغفر لي</w:t>
      </w:r>
      <w:r w:rsidR="00F64E64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يعني يتوب</w:t>
      </w:r>
      <w:r w:rsidR="00F64E64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ولا شك أن التوبة تجب</w:t>
      </w:r>
      <w:r w:rsidR="00204A05">
        <w:rPr>
          <w:rFonts w:eastAsiaTheme="minorHAnsi" w:cs="Simplified Arabic" w:hint="cs"/>
          <w:sz w:val="32"/>
          <w:szCs w:val="28"/>
          <w:rtl/>
        </w:rPr>
        <w:t>ّ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ما قبلها</w:t>
      </w:r>
      <w:r w:rsidR="00F64E64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هذا جانب</w:t>
      </w:r>
      <w:r w:rsidR="00E42C6A">
        <w:rPr>
          <w:rFonts w:eastAsiaTheme="minorHAnsi" w:cs="Simplified Arabic" w:hint="cs"/>
          <w:sz w:val="32"/>
          <w:szCs w:val="28"/>
          <w:rtl/>
        </w:rPr>
        <w:t>.</w:t>
      </w:r>
    </w:p>
    <w:p w:rsidR="00080628" w:rsidRDefault="007A62D9" w:rsidP="00204A05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15CC1">
        <w:rPr>
          <w:rFonts w:eastAsiaTheme="minorHAnsi" w:cs="Simplified Arabic" w:hint="cs"/>
          <w:sz w:val="32"/>
          <w:szCs w:val="28"/>
          <w:rtl/>
        </w:rPr>
        <w:lastRenderedPageBreak/>
        <w:t>الجانب الثاني</w:t>
      </w:r>
      <w:r w:rsidR="00F64E64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أن قول الإنسان</w:t>
      </w:r>
      <w:r w:rsidR="00F64E64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اللهم اغفر لي</w:t>
      </w:r>
      <w:r w:rsidR="00F64E64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أو مجرد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15CC1">
        <w:rPr>
          <w:rFonts w:eastAsiaTheme="minorHAnsi" w:cs="Simplified Arabic" w:hint="cs"/>
          <w:sz w:val="32"/>
          <w:szCs w:val="28"/>
          <w:rtl/>
        </w:rPr>
        <w:t>أن يجري على لسانه</w:t>
      </w:r>
      <w:r w:rsidR="00F64E64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F64E64">
        <w:rPr>
          <w:rFonts w:eastAsiaTheme="minorHAnsi" w:cs="Simplified Arabic" w:hint="cs"/>
          <w:sz w:val="32"/>
          <w:szCs w:val="28"/>
          <w:rtl/>
        </w:rPr>
        <w:t>:</w:t>
      </w:r>
      <w:r w:rsidR="00204A05">
        <w:rPr>
          <w:rFonts w:eastAsiaTheme="minorHAnsi" w:cs="Simplified Arabic" w:hint="cs"/>
          <w:sz w:val="32"/>
          <w:szCs w:val="28"/>
          <w:rtl/>
        </w:rPr>
        <w:t xml:space="preserve"> أ</w:t>
      </w:r>
      <w:r w:rsidRPr="00B15CC1">
        <w:rPr>
          <w:rFonts w:eastAsiaTheme="minorHAnsi" w:cs="Simplified Arabic" w:hint="cs"/>
          <w:sz w:val="32"/>
          <w:szCs w:val="28"/>
          <w:rtl/>
        </w:rPr>
        <w:t>ستغفر الله</w:t>
      </w:r>
      <w:r w:rsidR="00F64E64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هذا لا يغني عنه من الله شيئًا</w:t>
      </w:r>
      <w:r w:rsidR="006D0A8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هذه </w:t>
      </w:r>
      <w:r w:rsidR="00204A05">
        <w:rPr>
          <w:rFonts w:eastAsiaTheme="minorHAnsi" w:cs="Simplified Arabic" w:hint="cs"/>
          <w:sz w:val="32"/>
          <w:szCs w:val="28"/>
          <w:rtl/>
        </w:rPr>
        <w:t>هي</w:t>
      </w:r>
      <w:r w:rsidR="006D0A83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15CC1">
        <w:rPr>
          <w:rFonts w:eastAsiaTheme="minorHAnsi" w:cs="Simplified Arabic" w:hint="cs"/>
          <w:sz w:val="32"/>
          <w:szCs w:val="28"/>
          <w:rtl/>
        </w:rPr>
        <w:t>التي سماها العلماء بتوبة الكذابين</w:t>
      </w:r>
      <w:r w:rsidR="006D0A8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6D0A83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204A05">
        <w:rPr>
          <w:rFonts w:eastAsiaTheme="minorHAnsi" w:cs="Simplified Arabic" w:hint="cs"/>
          <w:sz w:val="32"/>
          <w:szCs w:val="28"/>
          <w:rtl/>
        </w:rPr>
        <w:t>أ</w:t>
      </w:r>
      <w:r w:rsidRPr="00B15CC1">
        <w:rPr>
          <w:rFonts w:eastAsiaTheme="minorHAnsi" w:cs="Simplified Arabic" w:hint="cs"/>
          <w:sz w:val="32"/>
          <w:szCs w:val="28"/>
          <w:rtl/>
        </w:rPr>
        <w:t>ستغفر الله على لسانه</w:t>
      </w:r>
      <w:r w:rsidR="006D0A8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وهو ينوي الرجوع إلى الذنب مرة ثانية</w:t>
      </w:r>
      <w:r w:rsidR="006D0A8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وثالثة</w:t>
      </w:r>
      <w:r w:rsidR="006D0A8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وهكذا</w:t>
      </w:r>
      <w:r w:rsidR="006D0A8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فلا ينفعه هذا الاستغفار</w:t>
      </w:r>
      <w:r w:rsidR="006D0A8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بل هو كالمستهتر</w:t>
      </w:r>
      <w:r w:rsidR="006D0A8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لا يبالي</w:t>
      </w:r>
      <w:r w:rsidR="006D0A8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لكن من الاستغفار ما يكون توبة</w:t>
      </w:r>
      <w:r w:rsidR="006D0A8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وهو</w:t>
      </w:r>
      <w:r w:rsidR="006D0A83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أن يندم الإنسان على هذا الفعل</w:t>
      </w:r>
      <w:r w:rsidR="00080628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ثم يقول</w:t>
      </w:r>
      <w:r w:rsidR="00080628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ربي اغفر لي</w:t>
      </w:r>
      <w:r w:rsidR="00080628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فمثل ذلك إذا عزم ألا يعود</w:t>
      </w:r>
      <w:r w:rsidR="00080628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وندم</w:t>
      </w:r>
      <w:r w:rsidR="00080628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فإنه يكون توبة</w:t>
      </w:r>
      <w:r w:rsidR="00080628">
        <w:rPr>
          <w:rFonts w:eastAsiaTheme="minorHAnsi" w:cs="Simplified Arabic" w:hint="cs"/>
          <w:sz w:val="32"/>
          <w:szCs w:val="28"/>
          <w:rtl/>
        </w:rPr>
        <w:t>.</w:t>
      </w:r>
    </w:p>
    <w:p w:rsidR="00211E73" w:rsidRDefault="007A62D9" w:rsidP="0039125F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15CC1">
        <w:rPr>
          <w:rFonts w:eastAsiaTheme="minorHAnsi" w:cs="Simplified Arabic" w:hint="cs"/>
          <w:sz w:val="32"/>
          <w:szCs w:val="28"/>
          <w:rtl/>
        </w:rPr>
        <w:t>أيضاً لو مشينا على ظاهر الحديث</w:t>
      </w:r>
      <w:r w:rsidR="00080628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وقلنا</w:t>
      </w:r>
      <w:r w:rsidR="00080628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إن الله قال لهذا العبد</w:t>
      </w:r>
      <w:r w:rsidR="00080628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080628" w:rsidRPr="00080628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080628">
        <w:rPr>
          <w:rFonts w:eastAsiaTheme="minorHAnsi" w:cs="Simplified Arabic" w:hint="cs"/>
          <w:color w:val="0000FF"/>
          <w:sz w:val="32"/>
          <w:szCs w:val="28"/>
          <w:rtl/>
        </w:rPr>
        <w:t>قد غفرت لعبدي</w:t>
      </w:r>
      <w:r w:rsidR="00080628" w:rsidRPr="00080628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080628">
        <w:rPr>
          <w:rFonts w:eastAsiaTheme="minorHAnsi" w:cs="Simplified Arabic" w:hint="cs"/>
          <w:color w:val="0000FF"/>
          <w:sz w:val="32"/>
          <w:szCs w:val="28"/>
          <w:rtl/>
        </w:rPr>
        <w:t xml:space="preserve"> فليفعل ما شاء</w:t>
      </w:r>
      <w:r w:rsidR="00080628" w:rsidRPr="00080628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080628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وم</w:t>
      </w:r>
      <w:r w:rsidR="00AA111D">
        <w:rPr>
          <w:rFonts w:eastAsiaTheme="minorHAnsi" w:cs="Simplified Arabic" w:hint="cs"/>
          <w:sz w:val="32"/>
          <w:szCs w:val="28"/>
          <w:rtl/>
        </w:rPr>
        <w:t>ا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يدري الإنسان الذي يفعل الذنوب مرة بعد مرة أن الله </w:t>
      </w:r>
      <w:r w:rsidR="00AA111D">
        <w:rPr>
          <w:rFonts w:eastAsiaTheme="minorHAnsi" w:cs="Simplified Arabic" w:hint="cs"/>
          <w:sz w:val="32"/>
          <w:szCs w:val="28"/>
          <w:rtl/>
        </w:rPr>
        <w:t xml:space="preserve">قد </w:t>
      </w:r>
      <w:r w:rsidRPr="00B15CC1">
        <w:rPr>
          <w:rFonts w:eastAsiaTheme="minorHAnsi" w:cs="Simplified Arabic" w:hint="cs"/>
          <w:sz w:val="32"/>
          <w:szCs w:val="28"/>
          <w:rtl/>
        </w:rPr>
        <w:t>قال له ذلك</w:t>
      </w:r>
      <w:r w:rsidR="00204A05">
        <w:rPr>
          <w:rFonts w:eastAsiaTheme="minorHAnsi" w:cs="Simplified Arabic" w:hint="cs"/>
          <w:sz w:val="32"/>
          <w:szCs w:val="28"/>
          <w:rtl/>
        </w:rPr>
        <w:t>؟</w:t>
      </w:r>
      <w:r w:rsidR="00AA111D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وما يدريه</w:t>
      </w:r>
      <w:r w:rsidR="00204A05">
        <w:rPr>
          <w:rFonts w:eastAsiaTheme="minorHAnsi" w:cs="Simplified Arabic" w:hint="cs"/>
          <w:sz w:val="32"/>
          <w:szCs w:val="28"/>
          <w:rtl/>
        </w:rPr>
        <w:t>؟</w:t>
      </w:r>
      <w:r w:rsidR="005A1B6B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والنبي 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أخبرنا عن حال العبد مع الذنوب</w:t>
      </w:r>
      <w:r w:rsidR="005A1B6B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5A1B6B" w:rsidRPr="005A1B6B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5A1B6B">
        <w:rPr>
          <w:rFonts w:eastAsiaTheme="minorHAnsi" w:cs="Simplified Arabic" w:hint="cs"/>
          <w:color w:val="0000FF"/>
          <w:sz w:val="32"/>
          <w:szCs w:val="28"/>
          <w:rtl/>
        </w:rPr>
        <w:t>كقوم نزلوا منزلاً</w:t>
      </w:r>
      <w:r w:rsidR="005A1B6B" w:rsidRPr="005A1B6B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5A1B6B">
        <w:rPr>
          <w:rFonts w:eastAsiaTheme="minorHAnsi" w:cs="Simplified Arabic" w:hint="cs"/>
          <w:color w:val="0000FF"/>
          <w:sz w:val="32"/>
          <w:szCs w:val="28"/>
          <w:rtl/>
        </w:rPr>
        <w:t xml:space="preserve"> فجعل هذا يأتي بعود</w:t>
      </w:r>
      <w:r w:rsidR="005A1B6B" w:rsidRPr="005A1B6B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5A1B6B">
        <w:rPr>
          <w:rFonts w:eastAsiaTheme="minorHAnsi" w:cs="Simplified Arabic" w:hint="cs"/>
          <w:color w:val="0000FF"/>
          <w:sz w:val="32"/>
          <w:szCs w:val="28"/>
          <w:rtl/>
        </w:rPr>
        <w:t xml:space="preserve"> وهذا يأتي بعود</w:t>
      </w:r>
      <w:r w:rsidR="005A1B6B" w:rsidRPr="005A1B6B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5A1B6B">
        <w:rPr>
          <w:rFonts w:eastAsiaTheme="minorHAnsi" w:cs="Simplified Arabic" w:hint="cs"/>
          <w:color w:val="0000FF"/>
          <w:sz w:val="32"/>
          <w:szCs w:val="28"/>
          <w:rtl/>
        </w:rPr>
        <w:t xml:space="preserve"> وهذا يأتي بعود</w:t>
      </w:r>
      <w:r w:rsidR="005A1B6B" w:rsidRPr="005A1B6B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0208AC">
        <w:rPr>
          <w:rFonts w:eastAsiaTheme="minorHAnsi" w:cs="Simplified Arabic" w:hint="cs"/>
          <w:color w:val="0000FF"/>
          <w:sz w:val="32"/>
          <w:szCs w:val="28"/>
          <w:rtl/>
        </w:rPr>
        <w:t xml:space="preserve"> حتى أوقدو</w:t>
      </w:r>
      <w:r w:rsidRPr="005A1B6B">
        <w:rPr>
          <w:rFonts w:eastAsiaTheme="minorHAnsi" w:cs="Simplified Arabic" w:hint="cs"/>
          <w:color w:val="0000FF"/>
          <w:sz w:val="32"/>
          <w:szCs w:val="28"/>
          <w:rtl/>
        </w:rPr>
        <w:t>ا نارًا</w:t>
      </w:r>
      <w:r w:rsidR="005A1B6B" w:rsidRPr="005A1B6B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5A1B6B">
        <w:rPr>
          <w:rFonts w:eastAsiaTheme="minorHAnsi" w:cs="Simplified Arabic" w:hint="cs"/>
          <w:color w:val="0000FF"/>
          <w:sz w:val="32"/>
          <w:szCs w:val="28"/>
          <w:rtl/>
        </w:rPr>
        <w:t xml:space="preserve"> وأنضجوا</w:t>
      </w:r>
      <w:r w:rsidR="005A1B6B" w:rsidRPr="005A1B6B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5A1B6B">
        <w:rPr>
          <w:rFonts w:cs="Simplified Arabic"/>
          <w:b/>
          <w:szCs w:val="28"/>
          <w:vertAlign w:val="superscript"/>
          <w:rtl/>
        </w:rPr>
        <w:t>(</w:t>
      </w:r>
      <w:r w:rsidR="005A1B6B">
        <w:rPr>
          <w:rStyle w:val="a4"/>
          <w:rFonts w:cs="Simplified Arabic"/>
          <w:b/>
          <w:szCs w:val="28"/>
          <w:rtl/>
        </w:rPr>
        <w:footnoteReference w:id="3"/>
      </w:r>
      <w:r w:rsidR="005A1B6B">
        <w:rPr>
          <w:rFonts w:cs="Simplified Arabic"/>
          <w:b/>
          <w:szCs w:val="28"/>
          <w:vertAlign w:val="superscript"/>
          <w:rtl/>
        </w:rPr>
        <w:t>)</w:t>
      </w:r>
      <w:r w:rsidR="005A1B6B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كل واحد يأتي بعود حتى صارت نارًا عظيمة مشتعلة</w:t>
      </w:r>
      <w:r w:rsidR="005A1B6B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أنضجت ما وضع فيها</w:t>
      </w:r>
      <w:r w:rsidR="005A1B6B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فهكذا الذن</w:t>
      </w:r>
      <w:r w:rsidR="008929D1">
        <w:rPr>
          <w:rFonts w:eastAsiaTheme="minorHAnsi" w:cs="Simplified Arabic" w:hint="cs"/>
          <w:sz w:val="32"/>
          <w:szCs w:val="28"/>
          <w:rtl/>
        </w:rPr>
        <w:t>و</w:t>
      </w:r>
      <w:r w:rsidRPr="00B15CC1">
        <w:rPr>
          <w:rFonts w:eastAsiaTheme="minorHAnsi" w:cs="Simplified Arabic" w:hint="cs"/>
          <w:sz w:val="32"/>
          <w:szCs w:val="28"/>
          <w:rtl/>
        </w:rPr>
        <w:t>ب</w:t>
      </w:r>
      <w:r w:rsidR="008929D1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هذا ذنب</w:t>
      </w:r>
      <w:r w:rsidR="008929D1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وهذا ذنب</w:t>
      </w:r>
      <w:r w:rsidR="008929D1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والله 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>-عز وجل-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8929D1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929D1" w:rsidRPr="008929D1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8929D1" w:rsidRPr="008929D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وَالْوَزْنُ</w:t>
      </w:r>
      <w:r w:rsidR="008929D1" w:rsidRPr="008929D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929D1" w:rsidRPr="008929D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يَوْمَئِذٍ</w:t>
      </w:r>
      <w:r w:rsidR="008929D1" w:rsidRPr="008929D1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929D1" w:rsidRPr="008929D1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الْحَقُّ</w:t>
      </w:r>
      <w:r w:rsidR="008929D1" w:rsidRPr="008929D1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8929D1" w:rsidRPr="008929D1">
        <w:rPr>
          <w:rFonts w:eastAsiaTheme="minorHAnsi" w:cs="Simplified Arabic"/>
          <w:sz w:val="32"/>
          <w:szCs w:val="28"/>
          <w:rtl/>
        </w:rPr>
        <w:t xml:space="preserve"> [</w:t>
      </w:r>
      <w:r w:rsidR="008929D1" w:rsidRPr="008929D1">
        <w:rPr>
          <w:rFonts w:eastAsiaTheme="minorHAnsi" w:cs="Simplified Arabic" w:hint="eastAsia"/>
          <w:sz w:val="32"/>
          <w:szCs w:val="28"/>
          <w:rtl/>
        </w:rPr>
        <w:t>الأعراف</w:t>
      </w:r>
      <w:r w:rsidR="008929D1" w:rsidRPr="008929D1">
        <w:rPr>
          <w:rFonts w:eastAsiaTheme="minorHAnsi" w:cs="Simplified Arabic"/>
          <w:sz w:val="32"/>
          <w:szCs w:val="28"/>
          <w:rtl/>
        </w:rPr>
        <w:t>: 8]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فتوزن الحسنات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وتوزن السيئات</w:t>
      </w:r>
      <w:r w:rsidR="00211E73">
        <w:rPr>
          <w:rFonts w:eastAsiaTheme="minorHAnsi" w:cs="Simplified Arabic" w:hint="cs"/>
          <w:sz w:val="32"/>
          <w:szCs w:val="28"/>
          <w:rtl/>
        </w:rPr>
        <w:t>؛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ولذلك ينبغي على الإنسان أن يصدق في قوله</w:t>
      </w:r>
      <w:r w:rsidR="00211E73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أستغفر الله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وأتوب إليه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وأن يتوب توبة صادقة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فإن</w:t>
      </w:r>
      <w:r w:rsidR="00204A05">
        <w:rPr>
          <w:rFonts w:eastAsiaTheme="minorHAnsi" w:cs="Simplified Arabic" w:hint="cs"/>
          <w:sz w:val="32"/>
          <w:szCs w:val="28"/>
          <w:rtl/>
        </w:rPr>
        <w:t>ْ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فعل م</w:t>
      </w:r>
      <w:r w:rsidR="00204A05">
        <w:rPr>
          <w:rFonts w:eastAsiaTheme="minorHAnsi" w:cs="Simplified Arabic" w:hint="cs"/>
          <w:sz w:val="32"/>
          <w:szCs w:val="28"/>
          <w:rtl/>
        </w:rPr>
        <w:t>ُ</w:t>
      </w:r>
      <w:r w:rsidRPr="00B15CC1">
        <w:rPr>
          <w:rFonts w:eastAsiaTheme="minorHAnsi" w:cs="Simplified Arabic" w:hint="cs"/>
          <w:sz w:val="32"/>
          <w:szCs w:val="28"/>
          <w:rtl/>
        </w:rPr>
        <w:t>حي عنه الذنب السابق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فإذا غلبته نفسه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وهواه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ووقع في الذنب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سواء نفس الذنب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أو بذنب آخر </w:t>
      </w:r>
      <w:r w:rsidR="0039125F">
        <w:rPr>
          <w:rFonts w:eastAsiaTheme="minorHAnsi" w:cs="Simplified Arabic" w:hint="cs"/>
          <w:sz w:val="32"/>
          <w:szCs w:val="28"/>
          <w:rtl/>
        </w:rPr>
        <w:t>-</w:t>
      </w:r>
      <w:r w:rsidRPr="00B15CC1">
        <w:rPr>
          <w:rFonts w:eastAsiaTheme="minorHAnsi" w:cs="Simplified Arabic" w:hint="cs"/>
          <w:sz w:val="32"/>
          <w:szCs w:val="28"/>
          <w:rtl/>
        </w:rPr>
        <w:t>والحديث يحتمل الأمرين</w:t>
      </w:r>
      <w:r w:rsidR="0039125F">
        <w:rPr>
          <w:rFonts w:eastAsiaTheme="minorHAnsi" w:cs="Simplified Arabic" w:hint="cs"/>
          <w:sz w:val="32"/>
          <w:szCs w:val="28"/>
          <w:rtl/>
        </w:rPr>
        <w:t>-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فإنه يبادر مرة أخرى إلى التوبة الصحيحة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فيم</w:t>
      </w:r>
      <w:r w:rsidR="004712ED">
        <w:rPr>
          <w:rFonts w:eastAsiaTheme="minorHAnsi" w:cs="Simplified Arabic" w:hint="cs"/>
          <w:sz w:val="32"/>
          <w:szCs w:val="28"/>
          <w:rtl/>
        </w:rPr>
        <w:t>ُ</w:t>
      </w:r>
      <w:r w:rsidRPr="00B15CC1">
        <w:rPr>
          <w:rFonts w:eastAsiaTheme="minorHAnsi" w:cs="Simplified Arabic" w:hint="cs"/>
          <w:sz w:val="32"/>
          <w:szCs w:val="28"/>
          <w:rtl/>
        </w:rPr>
        <w:t>حى ذلك الذنب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فإذا وقع فيه ثانية م</w:t>
      </w:r>
      <w:r w:rsidR="004712ED">
        <w:rPr>
          <w:rFonts w:eastAsiaTheme="minorHAnsi" w:cs="Simplified Arabic" w:hint="cs"/>
          <w:sz w:val="32"/>
          <w:szCs w:val="28"/>
          <w:rtl/>
        </w:rPr>
        <w:t>ُ</w:t>
      </w:r>
      <w:r w:rsidRPr="00B15CC1">
        <w:rPr>
          <w:rFonts w:eastAsiaTheme="minorHAnsi" w:cs="Simplified Arabic" w:hint="cs"/>
          <w:sz w:val="32"/>
          <w:szCs w:val="28"/>
          <w:rtl/>
        </w:rPr>
        <w:t>حي إذا تاب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="00A914DC" w:rsidRPr="00B15CC1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15CC1">
        <w:rPr>
          <w:rFonts w:eastAsiaTheme="minorHAnsi" w:cs="Simplified Arabic" w:hint="cs"/>
          <w:sz w:val="32"/>
          <w:szCs w:val="28"/>
          <w:rtl/>
        </w:rPr>
        <w:t>وهكذا حتى يلقى الإنسان ربه ليس عليه ذنب</w:t>
      </w:r>
      <w:r w:rsidR="00211E73">
        <w:rPr>
          <w:rFonts w:eastAsiaTheme="minorHAnsi" w:cs="Simplified Arabic" w:hint="cs"/>
          <w:sz w:val="32"/>
          <w:szCs w:val="28"/>
          <w:rtl/>
        </w:rPr>
        <w:t>.</w:t>
      </w:r>
    </w:p>
    <w:p w:rsidR="007A62D9" w:rsidRPr="00B15CC1" w:rsidRDefault="007A62D9" w:rsidP="00211E73">
      <w:pPr>
        <w:spacing w:after="0" w:line="240" w:lineRule="auto"/>
        <w:jc w:val="both"/>
        <w:rPr>
          <w:rFonts w:eastAsiaTheme="minorHAnsi" w:cs="Simplified Arabic"/>
          <w:sz w:val="32"/>
          <w:szCs w:val="28"/>
        </w:rPr>
      </w:pPr>
      <w:r w:rsidRPr="00B15CC1">
        <w:rPr>
          <w:rFonts w:eastAsiaTheme="minorHAnsi" w:cs="Simplified Arabic" w:hint="cs"/>
          <w:sz w:val="32"/>
          <w:szCs w:val="28"/>
          <w:rtl/>
        </w:rPr>
        <w:t>أما أن يظن الإنسان أنه بمجرد قوله</w:t>
      </w:r>
      <w:r w:rsidR="00211E73">
        <w:rPr>
          <w:rFonts w:eastAsiaTheme="minorHAnsi" w:cs="Simplified Arabic" w:hint="cs"/>
          <w:sz w:val="32"/>
          <w:szCs w:val="28"/>
          <w:rtl/>
        </w:rPr>
        <w:t>: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أستغفر الله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أن الأمر ينتهي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فإن هذا غير صحيح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والله المستعان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وصلى الله على نبينا محمد</w:t>
      </w:r>
      <w:r w:rsidR="00211E73">
        <w:rPr>
          <w:rFonts w:eastAsiaTheme="minorHAnsi" w:cs="Simplified Arabic" w:hint="cs"/>
          <w:sz w:val="32"/>
          <w:szCs w:val="28"/>
          <w:rtl/>
        </w:rPr>
        <w:t>،</w:t>
      </w:r>
      <w:r w:rsidRPr="00B15CC1">
        <w:rPr>
          <w:rFonts w:eastAsiaTheme="minorHAnsi" w:cs="Simplified Arabic" w:hint="cs"/>
          <w:sz w:val="32"/>
          <w:szCs w:val="28"/>
          <w:rtl/>
        </w:rPr>
        <w:t xml:space="preserve"> وعلى آله وصحبه</w:t>
      </w:r>
      <w:r w:rsidR="00211E73">
        <w:rPr>
          <w:rFonts w:eastAsiaTheme="minorHAnsi" w:cs="Simplified Arabic" w:hint="cs"/>
          <w:sz w:val="32"/>
          <w:szCs w:val="28"/>
          <w:rtl/>
        </w:rPr>
        <w:t>.</w:t>
      </w:r>
    </w:p>
    <w:sectPr w:rsidR="007A62D9" w:rsidRPr="00B15CC1" w:rsidSect="00A914DC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A1" w:rsidRDefault="00D72BA1" w:rsidP="00491517">
      <w:pPr>
        <w:spacing w:after="0" w:line="240" w:lineRule="auto"/>
      </w:pPr>
      <w:r>
        <w:separator/>
      </w:r>
    </w:p>
  </w:endnote>
  <w:endnote w:type="continuationSeparator" w:id="0">
    <w:p w:rsidR="00D72BA1" w:rsidRDefault="00D72BA1" w:rsidP="0049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A1" w:rsidRDefault="00D72BA1" w:rsidP="00491517">
      <w:pPr>
        <w:spacing w:after="0" w:line="240" w:lineRule="auto"/>
      </w:pPr>
      <w:r>
        <w:separator/>
      </w:r>
    </w:p>
  </w:footnote>
  <w:footnote w:type="continuationSeparator" w:id="0">
    <w:p w:rsidR="00D72BA1" w:rsidRDefault="00D72BA1" w:rsidP="00491517">
      <w:pPr>
        <w:spacing w:after="0" w:line="240" w:lineRule="auto"/>
      </w:pPr>
      <w:r>
        <w:continuationSeparator/>
      </w:r>
    </w:p>
  </w:footnote>
  <w:footnote w:id="1">
    <w:p w:rsidR="00491517" w:rsidRPr="00F608EF" w:rsidRDefault="00491517" w:rsidP="0042729D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البخاري،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كتاب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التوحيد،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باب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قول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الله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تعالى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: </w:t>
      </w:r>
      <w:r w:rsidR="00892168" w:rsidRPr="00892168">
        <w:rPr>
          <w:rFonts w:cs="Simplified Arabic"/>
          <w:bCs/>
          <w:color w:val="FF0000"/>
          <w:sz w:val="28"/>
          <w:szCs w:val="24"/>
          <w:rtl/>
        </w:rPr>
        <w:t>{</w:t>
      </w:r>
      <w:r w:rsidR="00892168" w:rsidRPr="00892168">
        <w:rPr>
          <w:rFonts w:cs="Simplified Arabic" w:hint="eastAsia"/>
          <w:bCs/>
          <w:color w:val="FF0000"/>
          <w:sz w:val="28"/>
          <w:szCs w:val="24"/>
          <w:rtl/>
        </w:rPr>
        <w:t>يُرِيدُونَ</w:t>
      </w:r>
      <w:r w:rsidR="00892168" w:rsidRPr="00892168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Cs/>
          <w:color w:val="FF0000"/>
          <w:sz w:val="28"/>
          <w:szCs w:val="24"/>
          <w:rtl/>
        </w:rPr>
        <w:t>أَنْ</w:t>
      </w:r>
      <w:r w:rsidR="00892168" w:rsidRPr="00892168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Cs/>
          <w:color w:val="FF0000"/>
          <w:sz w:val="28"/>
          <w:szCs w:val="24"/>
          <w:rtl/>
        </w:rPr>
        <w:t>يُبَدِّلُوا</w:t>
      </w:r>
      <w:r w:rsidR="00892168" w:rsidRPr="00892168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Cs/>
          <w:color w:val="FF0000"/>
          <w:sz w:val="28"/>
          <w:szCs w:val="24"/>
          <w:rtl/>
        </w:rPr>
        <w:t>كَلَامَ</w:t>
      </w:r>
      <w:r w:rsidR="00892168" w:rsidRPr="00892168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Cs/>
          <w:color w:val="FF0000"/>
          <w:sz w:val="28"/>
          <w:szCs w:val="24"/>
          <w:rtl/>
        </w:rPr>
        <w:t>اللَّهِ</w:t>
      </w:r>
      <w:r w:rsidR="00892168" w:rsidRPr="00892168">
        <w:rPr>
          <w:rFonts w:cs="Simplified Arabic"/>
          <w:bCs/>
          <w:color w:val="FF0000"/>
          <w:sz w:val="28"/>
          <w:szCs w:val="24"/>
          <w:rtl/>
        </w:rPr>
        <w:t>}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[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الفتح</w:t>
      </w:r>
      <w:r w:rsidR="00892168" w:rsidRPr="00892168">
        <w:rPr>
          <w:rFonts w:cs="Simplified Arabic"/>
          <w:b/>
          <w:sz w:val="28"/>
          <w:szCs w:val="24"/>
          <w:rtl/>
        </w:rPr>
        <w:t>: 15]</w:t>
      </w:r>
      <w:r w:rsidR="009A537F">
        <w:rPr>
          <w:rFonts w:cs="Simplified Arabic" w:hint="cs"/>
          <w:b/>
          <w:sz w:val="28"/>
          <w:szCs w:val="24"/>
          <w:rtl/>
        </w:rPr>
        <w:t xml:space="preserve">،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رقم</w:t>
      </w:r>
      <w:r w:rsidR="00892168" w:rsidRPr="00892168">
        <w:rPr>
          <w:rFonts w:cs="Simplified Arabic"/>
          <w:b/>
          <w:sz w:val="28"/>
          <w:szCs w:val="24"/>
          <w:rtl/>
        </w:rPr>
        <w:t>: (7507)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،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ومسلم،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كتاب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التوبة،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باب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قبول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التوبة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من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الذنوب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وإن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تكررت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الذنوب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والتوبة،</w:t>
      </w:r>
      <w:r w:rsidR="00892168" w:rsidRPr="00892168">
        <w:rPr>
          <w:rFonts w:cs="Simplified Arabic"/>
          <w:b/>
          <w:sz w:val="28"/>
          <w:szCs w:val="24"/>
          <w:rtl/>
        </w:rPr>
        <w:t xml:space="preserve"> </w:t>
      </w:r>
      <w:r w:rsidR="00892168" w:rsidRPr="00892168">
        <w:rPr>
          <w:rFonts w:cs="Simplified Arabic" w:hint="eastAsia"/>
          <w:b/>
          <w:sz w:val="28"/>
          <w:szCs w:val="24"/>
          <w:rtl/>
        </w:rPr>
        <w:t>رقم</w:t>
      </w:r>
      <w:r w:rsidR="00892168" w:rsidRPr="00892168">
        <w:rPr>
          <w:rFonts w:cs="Simplified Arabic"/>
          <w:b/>
          <w:sz w:val="28"/>
          <w:szCs w:val="24"/>
          <w:rtl/>
        </w:rPr>
        <w:t>: (2758)</w:t>
      </w:r>
      <w:r w:rsidR="0072457E">
        <w:rPr>
          <w:rFonts w:cs="Simplified Arabic" w:hint="cs"/>
          <w:b/>
          <w:sz w:val="28"/>
          <w:szCs w:val="24"/>
          <w:rtl/>
        </w:rPr>
        <w:t>.</w:t>
      </w:r>
    </w:p>
  </w:footnote>
  <w:footnote w:id="2">
    <w:p w:rsidR="00467C91" w:rsidRPr="00F608EF" w:rsidRDefault="00467C91" w:rsidP="0042729D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البخاري،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كتاب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الأدب،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باب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ستر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المؤمن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على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نفسه،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رقم</w:t>
      </w:r>
      <w:r w:rsidR="0072457E" w:rsidRPr="0072457E">
        <w:rPr>
          <w:rFonts w:cs="Simplified Arabic"/>
          <w:b/>
          <w:sz w:val="28"/>
          <w:szCs w:val="24"/>
          <w:rtl/>
        </w:rPr>
        <w:t>: (6069)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،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ومسلم،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كتاب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الزهد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والرقائق،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باب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النهي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عن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هتك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الإنسان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ستر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نفسه،</w:t>
      </w:r>
      <w:r w:rsidR="0072457E" w:rsidRPr="0072457E">
        <w:rPr>
          <w:rFonts w:cs="Simplified Arabic"/>
          <w:b/>
          <w:sz w:val="28"/>
          <w:szCs w:val="24"/>
          <w:rtl/>
        </w:rPr>
        <w:t xml:space="preserve"> </w:t>
      </w:r>
      <w:r w:rsidR="0072457E" w:rsidRPr="0072457E">
        <w:rPr>
          <w:rFonts w:cs="Simplified Arabic" w:hint="eastAsia"/>
          <w:b/>
          <w:sz w:val="28"/>
          <w:szCs w:val="24"/>
          <w:rtl/>
        </w:rPr>
        <w:t>رقم</w:t>
      </w:r>
      <w:r w:rsidR="0072457E" w:rsidRPr="0072457E">
        <w:rPr>
          <w:rFonts w:cs="Simplified Arabic"/>
          <w:b/>
          <w:sz w:val="28"/>
          <w:szCs w:val="24"/>
          <w:rtl/>
        </w:rPr>
        <w:t>: (2990).</w:t>
      </w:r>
    </w:p>
  </w:footnote>
  <w:footnote w:id="3">
    <w:p w:rsidR="005A1B6B" w:rsidRPr="00F608EF" w:rsidRDefault="005A1B6B" w:rsidP="00002E6F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="009952A6">
        <w:rPr>
          <w:rFonts w:cs="Simplified Arabic" w:hint="cs"/>
          <w:b/>
          <w:sz w:val="28"/>
          <w:szCs w:val="24"/>
          <w:rtl/>
        </w:rPr>
        <w:t>خر</w:t>
      </w:r>
      <w:r w:rsidR="009952A6" w:rsidRPr="009952A6">
        <w:rPr>
          <w:rFonts w:cs="Simplified Arabic" w:hint="eastAsia"/>
          <w:b/>
          <w:sz w:val="28"/>
          <w:szCs w:val="24"/>
          <w:rtl/>
        </w:rPr>
        <w:t>جه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أحمد،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رقم</w:t>
      </w:r>
      <w:r w:rsidR="009952A6" w:rsidRPr="009952A6">
        <w:rPr>
          <w:rFonts w:cs="Simplified Arabic"/>
          <w:b/>
          <w:sz w:val="28"/>
          <w:szCs w:val="24"/>
          <w:rtl/>
        </w:rPr>
        <w:t>: (3818)</w:t>
      </w:r>
      <w:r w:rsidR="009952A6" w:rsidRPr="009952A6">
        <w:rPr>
          <w:rFonts w:cs="Simplified Arabic" w:hint="eastAsia"/>
          <w:b/>
          <w:sz w:val="28"/>
          <w:szCs w:val="24"/>
          <w:rtl/>
        </w:rPr>
        <w:t>،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وصححه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الألباني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في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سلسلة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الأحاديث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الصحيحة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وشيء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من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فقهها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</w:t>
      </w:r>
      <w:r w:rsidR="009952A6" w:rsidRPr="009952A6">
        <w:rPr>
          <w:rFonts w:cs="Simplified Arabic" w:hint="eastAsia"/>
          <w:b/>
          <w:sz w:val="28"/>
          <w:szCs w:val="24"/>
          <w:rtl/>
        </w:rPr>
        <w:t>وفوائدها</w:t>
      </w:r>
      <w:r w:rsidR="009952A6">
        <w:rPr>
          <w:rFonts w:cs="Simplified Arabic" w:hint="cs"/>
          <w:b/>
          <w:sz w:val="28"/>
          <w:szCs w:val="24"/>
          <w:rtl/>
        </w:rPr>
        <w:t>:</w:t>
      </w:r>
      <w:r w:rsidR="009952A6" w:rsidRPr="009952A6">
        <w:rPr>
          <w:rFonts w:cs="Simplified Arabic"/>
          <w:b/>
          <w:sz w:val="28"/>
          <w:szCs w:val="24"/>
          <w:rtl/>
        </w:rPr>
        <w:t xml:space="preserve"> (1/744)</w:t>
      </w:r>
      <w:r w:rsidR="009952A6">
        <w:rPr>
          <w:rFonts w:cs="Simplified Arabic" w:hint="cs"/>
          <w:b/>
          <w:sz w:val="28"/>
          <w:szCs w:val="24"/>
          <w:rtl/>
        </w:rPr>
        <w:t>، رقم: (</w:t>
      </w:r>
      <w:r w:rsidR="009952A6" w:rsidRPr="009952A6">
        <w:rPr>
          <w:rFonts w:cs="Simplified Arabic"/>
          <w:b/>
          <w:sz w:val="28"/>
          <w:szCs w:val="24"/>
          <w:rtl/>
        </w:rPr>
        <w:t>389</w:t>
      </w:r>
      <w:r w:rsidR="009952A6">
        <w:rPr>
          <w:rFonts w:cs="Simplified Arabic" w:hint="cs"/>
          <w:b/>
          <w:sz w:val="28"/>
          <w:szCs w:val="24"/>
          <w:rtl/>
        </w:rPr>
        <w:t>)</w:t>
      </w:r>
      <w:r w:rsidRPr="00476BC6">
        <w:rPr>
          <w:rFonts w:cs="Simplified Arabic"/>
          <w:b/>
          <w:sz w:val="28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2D9"/>
    <w:rsid w:val="00002E6F"/>
    <w:rsid w:val="000208AC"/>
    <w:rsid w:val="00051CB6"/>
    <w:rsid w:val="00080628"/>
    <w:rsid w:val="000F0D5E"/>
    <w:rsid w:val="00120BC1"/>
    <w:rsid w:val="001A6739"/>
    <w:rsid w:val="001E18AA"/>
    <w:rsid w:val="00204A05"/>
    <w:rsid w:val="00211E73"/>
    <w:rsid w:val="0039125F"/>
    <w:rsid w:val="004232DD"/>
    <w:rsid w:val="0042729D"/>
    <w:rsid w:val="00467C91"/>
    <w:rsid w:val="004712ED"/>
    <w:rsid w:val="00491517"/>
    <w:rsid w:val="004C262B"/>
    <w:rsid w:val="004E741F"/>
    <w:rsid w:val="005571AF"/>
    <w:rsid w:val="005A1B6B"/>
    <w:rsid w:val="005D3F92"/>
    <w:rsid w:val="00675A1E"/>
    <w:rsid w:val="006D0A83"/>
    <w:rsid w:val="006D2B98"/>
    <w:rsid w:val="0072457E"/>
    <w:rsid w:val="00763C6C"/>
    <w:rsid w:val="007A62D9"/>
    <w:rsid w:val="007B0CC1"/>
    <w:rsid w:val="007C058F"/>
    <w:rsid w:val="007F7FD9"/>
    <w:rsid w:val="00892168"/>
    <w:rsid w:val="008929D1"/>
    <w:rsid w:val="00931110"/>
    <w:rsid w:val="009952A6"/>
    <w:rsid w:val="009A537F"/>
    <w:rsid w:val="00A32F5B"/>
    <w:rsid w:val="00A914DC"/>
    <w:rsid w:val="00AA111D"/>
    <w:rsid w:val="00B15CC1"/>
    <w:rsid w:val="00BC29D4"/>
    <w:rsid w:val="00BE250E"/>
    <w:rsid w:val="00BF76F1"/>
    <w:rsid w:val="00C13938"/>
    <w:rsid w:val="00C37048"/>
    <w:rsid w:val="00D63A19"/>
    <w:rsid w:val="00D72BA1"/>
    <w:rsid w:val="00D9142E"/>
    <w:rsid w:val="00DE32D1"/>
    <w:rsid w:val="00E118A3"/>
    <w:rsid w:val="00E11E0D"/>
    <w:rsid w:val="00E16A98"/>
    <w:rsid w:val="00E42C6A"/>
    <w:rsid w:val="00F20807"/>
    <w:rsid w:val="00F44C3F"/>
    <w:rsid w:val="00F64E64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7A62D9"/>
    <w:rPr>
      <w:rFonts w:cs="Traditional Arabic"/>
      <w:color w:val="FF0000"/>
      <w:szCs w:val="32"/>
      <w:u w:val="single"/>
    </w:rPr>
  </w:style>
  <w:style w:type="character" w:styleId="a4">
    <w:name w:val="footnote reference"/>
    <w:basedOn w:val="a0"/>
    <w:unhideWhenUsed/>
    <w:rsid w:val="004915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حسام السعيد</dc:creator>
  <cp:lastModifiedBy>DR.Ahmed Saker 2O11</cp:lastModifiedBy>
  <cp:revision>95</cp:revision>
  <cp:lastPrinted>2016-06-11T08:40:00Z</cp:lastPrinted>
  <dcterms:created xsi:type="dcterms:W3CDTF">2015-12-31T08:07:00Z</dcterms:created>
  <dcterms:modified xsi:type="dcterms:W3CDTF">2016-06-11T08:41:00Z</dcterms:modified>
</cp:coreProperties>
</file>