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5" w:rsidRPr="00BF3F58" w:rsidRDefault="004773F5" w:rsidP="00C671E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BF3F58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283F9F" w:rsidRDefault="004773F5" w:rsidP="00C671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283F9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4773F5" w:rsidRPr="00283F9F" w:rsidRDefault="004773F5" w:rsidP="00C671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أَبي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موسى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الأشعري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3C290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إِذا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أَرادَ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3C290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تَعَالَى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رحمةَ</w:t>
      </w:r>
      <w:r w:rsidR="00D801F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 xml:space="preserve"> </w:t>
      </w:r>
      <w:r w:rsidR="003C290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أُم</w:t>
      </w:r>
      <w:r w:rsidR="003C290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َّ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ةٍ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قَبضَ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3C290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نبي</w:t>
      </w:r>
      <w:r w:rsidR="003C290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َّ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هَا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283F9F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قَبلَها</w:t>
      </w:r>
      <w:r w:rsidRPr="00283F9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4773F5" w:rsidRDefault="004773F5" w:rsidP="00C671E8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283F9F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12009E" w:rsidRPr="00BD04A1" w:rsidRDefault="0012009E" w:rsidP="00C671E8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F33ABA" w:rsidRDefault="006A108D" w:rsidP="00F33ABA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الحمد لله</w:t>
      </w:r>
      <w:r w:rsidR="00F33ABA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F33ABA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أما بعد</w:t>
      </w:r>
      <w:r w:rsidR="00F33ABA">
        <w:rPr>
          <w:rFonts w:eastAsiaTheme="minorHAnsi" w:cs="Simplified Arabic" w:hint="cs"/>
          <w:sz w:val="32"/>
          <w:szCs w:val="28"/>
          <w:rtl/>
        </w:rPr>
        <w:t>:</w:t>
      </w:r>
    </w:p>
    <w:p w:rsidR="00484AC5" w:rsidRDefault="006A108D" w:rsidP="00484AC5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فهذا هو الحديث الأخير في باب الرجاء</w:t>
      </w:r>
      <w:r w:rsidR="00F33ABA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وهو حديث أبي موسى الأشعري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-رضي الله عنه-</w:t>
      </w:r>
      <w:r w:rsidR="00F33ABA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عن النبي </w:t>
      </w:r>
      <w:r w:rsidR="002C0591">
        <w:rPr>
          <w:rFonts w:eastAsiaTheme="minorHAnsi" w:cs="Simplified Arabic" w:hint="cs"/>
          <w:sz w:val="32"/>
          <w:szCs w:val="28"/>
          <w:rtl/>
        </w:rPr>
        <w:t xml:space="preserve">   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قال: 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إذا أراد الله تعالى رحمة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أمة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ٍ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قبض نبي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َّ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ها قبلها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فجعله لها ف</w:t>
      </w:r>
      <w:r w:rsidR="00193406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ر</w:t>
      </w:r>
      <w:r w:rsidR="00193406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طًا وسلفًا بين يديها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وإذا أراد هلكة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أمة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ٍ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عذبها ونبي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ُّ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ها حي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فأهلكها وهو حي ينظر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فأقر عين</w:t>
      </w:r>
      <w:r w:rsidR="002C0591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ه بهلا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كها 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>حين كذبوه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484AC5">
        <w:rPr>
          <w:rFonts w:eastAsiaTheme="minorHAnsi" w:cs="Simplified Arabic" w:hint="cs"/>
          <w:color w:val="0000FF"/>
          <w:sz w:val="32"/>
          <w:szCs w:val="28"/>
          <w:rtl/>
        </w:rPr>
        <w:t xml:space="preserve"> وعصوا أمره</w:t>
      </w:r>
      <w:r w:rsidR="00F33ABA" w:rsidRPr="00484AC5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484AC5">
        <w:rPr>
          <w:rFonts w:cs="Simplified Arabic"/>
          <w:b/>
          <w:szCs w:val="28"/>
          <w:vertAlign w:val="superscript"/>
          <w:rtl/>
        </w:rPr>
        <w:t>(</w:t>
      </w:r>
      <w:r w:rsidR="00484AC5">
        <w:rPr>
          <w:rStyle w:val="a4"/>
          <w:rFonts w:cs="Simplified Arabic"/>
          <w:b/>
          <w:szCs w:val="28"/>
          <w:rtl/>
        </w:rPr>
        <w:footnoteReference w:id="1"/>
      </w:r>
      <w:r w:rsidR="00484AC5">
        <w:rPr>
          <w:rFonts w:cs="Simplified Arabic"/>
          <w:b/>
          <w:szCs w:val="28"/>
          <w:vertAlign w:val="superscript"/>
          <w:rtl/>
        </w:rPr>
        <w:t>)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رواه مسلم</w:t>
      </w:r>
      <w:r w:rsidR="00484AC5">
        <w:rPr>
          <w:rFonts w:eastAsiaTheme="minorHAnsi" w:cs="Simplified Arabic" w:hint="cs"/>
          <w:sz w:val="32"/>
          <w:szCs w:val="28"/>
          <w:rtl/>
        </w:rPr>
        <w:t>.</w:t>
      </w:r>
    </w:p>
    <w:p w:rsidR="008F75E0" w:rsidRDefault="006A108D" w:rsidP="00F83999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 xml:space="preserve">قوله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3F0CCD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F0CCD" w:rsidRPr="003F0CCD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3F0CCD">
        <w:rPr>
          <w:rFonts w:eastAsiaTheme="minorHAnsi" w:cs="Simplified Arabic" w:hint="cs"/>
          <w:color w:val="0000FF"/>
          <w:sz w:val="32"/>
          <w:szCs w:val="28"/>
          <w:rtl/>
        </w:rPr>
        <w:t>إذا أراد الله تعالى رحمة أمة قبض نبيها قبلها</w:t>
      </w:r>
      <w:r w:rsidR="003F0CCD" w:rsidRPr="003F0CCD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بمعنى</w:t>
      </w:r>
      <w:r w:rsidR="003F0CCD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أن الأمم التي أهلكها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تكون متقدمة على نبيها في الهلاك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كما أمر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الأنبياء والمرسلين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أمر نوحًا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أن يركب في السفينة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ومن معه من أهل الإيمان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ثم بعد ذلك أغرق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الباقين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وهكذا حينما أهلك الله تعالى قوم هود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وقوم صالح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وقوم لوط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فقد نجى هؤلاء الأنبياء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وأهلك الكفار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وبقي أنبياؤهم بعدهم</w:t>
      </w:r>
      <w:r w:rsidR="000F2E3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فإذا أراد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رحمة أمة كان نبيها متقدمًا عليها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وليس المقصود بذلك أنه يكون متقدمًا على جميع الأفراد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وإنما المقصود</w:t>
      </w:r>
      <w:r w:rsidR="008F75E0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ألا تذهب الأمة برمتها قبله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هذا هو المراد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الأمة بكاملها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="00F83999">
        <w:rPr>
          <w:rFonts w:eastAsiaTheme="minorHAnsi" w:cs="Simplified Arabic" w:hint="cs"/>
          <w:sz w:val="32"/>
          <w:szCs w:val="28"/>
          <w:rtl/>
        </w:rPr>
        <w:t xml:space="preserve"> وأما الأفراد فإنه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قد يموت بعضهم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كما هو حاصل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مات جماعة من الصحابة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كعثمان بن مظعون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-رضي الله عنه-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وغيره قبل النبي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</w:t>
      </w:r>
      <w:r w:rsidR="00F83999">
        <w:rPr>
          <w:rFonts w:eastAsiaTheme="minorHAnsi" w:cs="Simplified Arabic" w:hint="cs"/>
          <w:sz w:val="32"/>
          <w:szCs w:val="28"/>
          <w:rtl/>
        </w:rPr>
        <w:t xml:space="preserve"> عليه وسلم</w:t>
      </w:r>
      <w:r w:rsidR="008F75E0">
        <w:rPr>
          <w:rFonts w:eastAsiaTheme="minorHAnsi" w:cs="Simplified Arabic" w:hint="cs"/>
          <w:sz w:val="32"/>
          <w:szCs w:val="28"/>
          <w:rtl/>
        </w:rPr>
        <w:t>.</w:t>
      </w:r>
    </w:p>
    <w:p w:rsidR="005D3AB2" w:rsidRDefault="006A108D" w:rsidP="005D3AB2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قال</w:t>
      </w:r>
      <w:r w:rsidR="008F75E0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F75E0" w:rsidRPr="008F75E0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8F75E0">
        <w:rPr>
          <w:rFonts w:eastAsiaTheme="minorHAnsi" w:cs="Simplified Arabic" w:hint="cs"/>
          <w:color w:val="0000FF"/>
          <w:sz w:val="32"/>
          <w:szCs w:val="28"/>
          <w:rtl/>
        </w:rPr>
        <w:t>قبض نبيها قبلها فجعله لها فر</w:t>
      </w:r>
      <w:r w:rsidR="00193406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8F75E0">
        <w:rPr>
          <w:rFonts w:eastAsiaTheme="minorHAnsi" w:cs="Simplified Arabic" w:hint="cs"/>
          <w:color w:val="0000FF"/>
          <w:sz w:val="32"/>
          <w:szCs w:val="28"/>
          <w:rtl/>
        </w:rPr>
        <w:t>طًا</w:t>
      </w:r>
      <w:r w:rsidR="008F75E0" w:rsidRPr="008F75E0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8F75E0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متقدمًا</w:t>
      </w:r>
      <w:r w:rsidR="008F75E0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وأصل الف</w:t>
      </w:r>
      <w:r w:rsidR="00193406">
        <w:rPr>
          <w:rFonts w:eastAsiaTheme="minorHAnsi" w:cs="Simplified Arabic" w:hint="cs"/>
          <w:sz w:val="32"/>
          <w:szCs w:val="28"/>
          <w:rtl/>
        </w:rPr>
        <w:t>َ</w:t>
      </w:r>
      <w:r w:rsidRPr="00BD04A1">
        <w:rPr>
          <w:rFonts w:eastAsiaTheme="minorHAnsi" w:cs="Simplified Arabic" w:hint="cs"/>
          <w:sz w:val="32"/>
          <w:szCs w:val="28"/>
          <w:rtl/>
        </w:rPr>
        <w:t>ر</w:t>
      </w:r>
      <w:r w:rsidR="00193406">
        <w:rPr>
          <w:rFonts w:eastAsiaTheme="minorHAnsi" w:cs="Simplified Arabic" w:hint="cs"/>
          <w:sz w:val="32"/>
          <w:szCs w:val="28"/>
          <w:rtl/>
        </w:rPr>
        <w:t>َ</w:t>
      </w:r>
      <w:r w:rsidRPr="00BD04A1">
        <w:rPr>
          <w:rFonts w:eastAsiaTheme="minorHAnsi" w:cs="Simplified Arabic" w:hint="cs"/>
          <w:sz w:val="32"/>
          <w:szCs w:val="28"/>
          <w:rtl/>
        </w:rPr>
        <w:t>ط يقال في الذي يتقدم إلى الحياض</w:t>
      </w:r>
      <w:r w:rsidR="005D3AB2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5D3AB2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يتقدم</w:t>
      </w:r>
      <w:r w:rsidR="005D3AB2" w:rsidRPr="005D3AB2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D3AB2">
        <w:rPr>
          <w:rFonts w:eastAsiaTheme="minorHAnsi" w:cs="Simplified Arabic" w:hint="cs"/>
          <w:sz w:val="32"/>
          <w:szCs w:val="28"/>
          <w:rtl/>
        </w:rPr>
        <w:t>الناس، و</w:t>
      </w:r>
      <w:r w:rsidR="005D3AB2" w:rsidRPr="00BD04A1">
        <w:rPr>
          <w:rFonts w:eastAsiaTheme="minorHAnsi" w:cs="Simplified Arabic" w:hint="cs"/>
          <w:sz w:val="32"/>
          <w:szCs w:val="28"/>
          <w:rtl/>
        </w:rPr>
        <w:t>يتقدم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المسافرين إلى حياض الماء</w:t>
      </w:r>
      <w:r w:rsidR="005D3AB2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من أجل </w:t>
      </w:r>
      <w:r w:rsidR="0079368F">
        <w:rPr>
          <w:rFonts w:eastAsiaTheme="minorHAnsi" w:cs="Simplified Arabic" w:hint="cs"/>
          <w:sz w:val="32"/>
          <w:szCs w:val="28"/>
          <w:rtl/>
        </w:rPr>
        <w:t xml:space="preserve">أن </w:t>
      </w:r>
      <w:r w:rsidRPr="00BD04A1">
        <w:rPr>
          <w:rFonts w:eastAsiaTheme="minorHAnsi" w:cs="Simplified Arabic" w:hint="cs"/>
          <w:sz w:val="32"/>
          <w:szCs w:val="28"/>
          <w:rtl/>
        </w:rPr>
        <w:t>يصلح لهم الدلاء</w:t>
      </w:r>
      <w:r w:rsidR="005D3AB2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ويصلح لهم الحياض</w:t>
      </w:r>
      <w:r w:rsidR="005D3AB2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حتى إذا وصلوا إليها وجدوها مهيأة</w:t>
      </w:r>
      <w:r w:rsidR="005D3AB2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فإذا سبقهم نبيهم يكون فر</w:t>
      </w:r>
      <w:r w:rsidR="0079368F">
        <w:rPr>
          <w:rFonts w:eastAsiaTheme="minorHAnsi" w:cs="Simplified Arabic" w:hint="cs"/>
          <w:sz w:val="32"/>
          <w:szCs w:val="28"/>
          <w:rtl/>
        </w:rPr>
        <w:t>َ</w:t>
      </w:r>
      <w:r w:rsidRPr="00BD04A1">
        <w:rPr>
          <w:rFonts w:eastAsiaTheme="minorHAnsi" w:cs="Simplified Arabic" w:hint="cs"/>
          <w:sz w:val="32"/>
          <w:szCs w:val="28"/>
          <w:rtl/>
        </w:rPr>
        <w:t>طًا لهم بهذا الاعتبار</w:t>
      </w:r>
      <w:r w:rsidR="005D3AB2">
        <w:rPr>
          <w:rFonts w:eastAsiaTheme="minorHAnsi" w:cs="Simplified Arabic" w:hint="cs"/>
          <w:sz w:val="32"/>
          <w:szCs w:val="28"/>
          <w:rtl/>
        </w:rPr>
        <w:t>.</w:t>
      </w:r>
    </w:p>
    <w:p w:rsidR="00FD0C47" w:rsidRDefault="006A108D" w:rsidP="00D53461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قال</w:t>
      </w:r>
      <w:r w:rsidR="005D3AB2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5D3AB2" w:rsidRPr="005D3AB2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5D3AB2">
        <w:rPr>
          <w:rFonts w:eastAsiaTheme="minorHAnsi" w:cs="Simplified Arabic" w:hint="cs"/>
          <w:color w:val="0000FF"/>
          <w:sz w:val="32"/>
          <w:szCs w:val="28"/>
          <w:rtl/>
        </w:rPr>
        <w:t>وسلفًا بين يديها</w:t>
      </w:r>
      <w:r w:rsidR="005D3AB2" w:rsidRPr="005D3AB2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EA3EC4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في</w:t>
      </w:r>
      <w:r w:rsidR="00D53461">
        <w:rPr>
          <w:rFonts w:eastAsiaTheme="minorHAnsi" w:cs="Simplified Arabic" w:hint="cs"/>
          <w:sz w:val="32"/>
          <w:szCs w:val="28"/>
          <w:rtl/>
        </w:rPr>
        <w:t>َ</w:t>
      </w:r>
      <w:r w:rsidRPr="00BD04A1">
        <w:rPr>
          <w:rFonts w:eastAsiaTheme="minorHAnsi" w:cs="Simplified Arabic" w:hint="cs"/>
          <w:sz w:val="32"/>
          <w:szCs w:val="28"/>
          <w:rtl/>
        </w:rPr>
        <w:t>ر</w:t>
      </w:r>
      <w:r w:rsidR="00D53461">
        <w:rPr>
          <w:rFonts w:eastAsiaTheme="minorHAnsi" w:cs="Simplified Arabic" w:hint="cs"/>
          <w:sz w:val="32"/>
          <w:szCs w:val="28"/>
          <w:rtl/>
        </w:rPr>
        <w:t>ِ</w:t>
      </w:r>
      <w:r w:rsidRPr="00BD04A1">
        <w:rPr>
          <w:rFonts w:eastAsiaTheme="minorHAnsi" w:cs="Simplified Arabic" w:hint="cs"/>
          <w:sz w:val="32"/>
          <w:szCs w:val="28"/>
          <w:rtl/>
        </w:rPr>
        <w:t>د</w:t>
      </w:r>
      <w:r w:rsidR="00D53461">
        <w:rPr>
          <w:rFonts w:eastAsiaTheme="minorHAnsi" w:cs="Simplified Arabic" w:hint="cs"/>
          <w:sz w:val="32"/>
          <w:szCs w:val="28"/>
          <w:rtl/>
        </w:rPr>
        <w:t>ُ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ون عليه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بعد ذلك الحوض</w:t>
      </w:r>
      <w:r w:rsidR="00EA3EC4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A3EC4">
        <w:rPr>
          <w:rFonts w:eastAsiaTheme="minorHAnsi" w:cs="Simplified Arabic" w:hint="cs"/>
          <w:sz w:val="32"/>
          <w:szCs w:val="28"/>
          <w:rtl/>
        </w:rPr>
        <w:t>و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النبي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قال للأنصار</w:t>
      </w:r>
      <w:r w:rsidR="00EA3EC4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A3EC4" w:rsidRPr="004A2A33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4A2A33">
        <w:rPr>
          <w:rFonts w:eastAsiaTheme="minorHAnsi" w:cs="Simplified Arabic" w:hint="cs"/>
          <w:color w:val="0000FF"/>
          <w:sz w:val="32"/>
          <w:szCs w:val="28"/>
          <w:rtl/>
        </w:rPr>
        <w:t>إنكم ستلقون بعدي أثرة</w:t>
      </w:r>
      <w:r w:rsidR="00EA3EC4" w:rsidRPr="004A2A33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EA3EC4">
        <w:rPr>
          <w:rFonts w:cs="Simplified Arabic"/>
          <w:b/>
          <w:szCs w:val="28"/>
          <w:vertAlign w:val="superscript"/>
          <w:rtl/>
        </w:rPr>
        <w:t>(</w:t>
      </w:r>
      <w:r w:rsidR="00EA3EC4">
        <w:rPr>
          <w:rStyle w:val="a4"/>
          <w:rFonts w:cs="Simplified Arabic"/>
          <w:b/>
          <w:szCs w:val="28"/>
          <w:rtl/>
        </w:rPr>
        <w:footnoteReference w:id="2"/>
      </w:r>
      <w:r w:rsidR="00EA3EC4">
        <w:rPr>
          <w:rFonts w:cs="Simplified Arabic"/>
          <w:b/>
          <w:szCs w:val="28"/>
          <w:vertAlign w:val="superscript"/>
          <w:rtl/>
        </w:rPr>
        <w:t>)</w:t>
      </w:r>
      <w:r w:rsidR="00EA3EC4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EA3EC4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استئثارًا بالمال والدنيا</w:t>
      </w:r>
      <w:r w:rsidR="004A2A33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4A2A33" w:rsidRPr="004A2A33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4A2A33">
        <w:rPr>
          <w:rFonts w:eastAsiaTheme="minorHAnsi" w:cs="Simplified Arabic" w:hint="cs"/>
          <w:color w:val="0000FF"/>
          <w:sz w:val="32"/>
          <w:szCs w:val="28"/>
          <w:rtl/>
        </w:rPr>
        <w:t>فاصبروا حتى تلقوني على الحوض</w:t>
      </w:r>
      <w:r w:rsidR="004A2A33" w:rsidRPr="004A2A33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4A2A33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وأخبر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أن أمته ت</w:t>
      </w:r>
      <w:r w:rsidR="00D53461">
        <w:rPr>
          <w:rFonts w:eastAsiaTheme="minorHAnsi" w:cs="Simplified Arabic" w:hint="cs"/>
          <w:sz w:val="32"/>
          <w:szCs w:val="28"/>
          <w:rtl/>
        </w:rPr>
        <w:t>َ</w:t>
      </w:r>
      <w:r w:rsidRPr="00BD04A1">
        <w:rPr>
          <w:rFonts w:eastAsiaTheme="minorHAnsi" w:cs="Simplified Arabic" w:hint="cs"/>
          <w:sz w:val="32"/>
          <w:szCs w:val="28"/>
          <w:rtl/>
        </w:rPr>
        <w:t>ر</w:t>
      </w:r>
      <w:r w:rsidR="00D53461">
        <w:rPr>
          <w:rFonts w:eastAsiaTheme="minorHAnsi" w:cs="Simplified Arabic" w:hint="cs"/>
          <w:sz w:val="32"/>
          <w:szCs w:val="28"/>
          <w:rtl/>
        </w:rPr>
        <w:t>ِ</w:t>
      </w:r>
      <w:r w:rsidRPr="00BD04A1">
        <w:rPr>
          <w:rFonts w:eastAsiaTheme="minorHAnsi" w:cs="Simplified Arabic" w:hint="cs"/>
          <w:sz w:val="32"/>
          <w:szCs w:val="28"/>
          <w:rtl/>
        </w:rPr>
        <w:t>د</w:t>
      </w:r>
      <w:r w:rsidR="00D53461">
        <w:rPr>
          <w:rFonts w:eastAsiaTheme="minorHAnsi" w:cs="Simplified Arabic" w:hint="cs"/>
          <w:sz w:val="32"/>
          <w:szCs w:val="28"/>
          <w:rtl/>
        </w:rPr>
        <w:t>ُ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حوضه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-عليه الصلاة والسلام-</w:t>
      </w:r>
      <w:r w:rsidR="00FD0C47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وأنه يعرفهم</w:t>
      </w:r>
      <w:r w:rsidR="002C6997">
        <w:rPr>
          <w:rFonts w:cs="Simplified Arabic"/>
          <w:b/>
          <w:szCs w:val="28"/>
          <w:vertAlign w:val="superscript"/>
          <w:rtl/>
        </w:rPr>
        <w:t>(</w:t>
      </w:r>
      <w:r w:rsidR="002C6997">
        <w:rPr>
          <w:rStyle w:val="a4"/>
          <w:rFonts w:cs="Simplified Arabic"/>
          <w:b/>
          <w:szCs w:val="28"/>
          <w:rtl/>
        </w:rPr>
        <w:footnoteReference w:id="3"/>
      </w:r>
      <w:r w:rsidR="002C6997">
        <w:rPr>
          <w:rFonts w:cs="Simplified Arabic"/>
          <w:b/>
          <w:szCs w:val="28"/>
          <w:vertAlign w:val="superscript"/>
          <w:rtl/>
        </w:rPr>
        <w:t>)</w:t>
      </w:r>
      <w:r w:rsidR="00FD0C47">
        <w:rPr>
          <w:rFonts w:eastAsiaTheme="minorHAnsi" w:cs="Simplified Arabic" w:hint="cs"/>
          <w:sz w:val="32"/>
          <w:szCs w:val="28"/>
          <w:rtl/>
        </w:rPr>
        <w:t>.</w:t>
      </w:r>
    </w:p>
    <w:p w:rsidR="00AE6B72" w:rsidRDefault="006A108D" w:rsidP="00AE6B72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قال</w:t>
      </w:r>
      <w:r w:rsidR="00FD0C47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FD0C47" w:rsidRPr="00FD0C4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FD0C47">
        <w:rPr>
          <w:rFonts w:eastAsiaTheme="minorHAnsi" w:cs="Simplified Arabic" w:hint="cs"/>
          <w:color w:val="0000FF"/>
          <w:sz w:val="32"/>
          <w:szCs w:val="28"/>
          <w:rtl/>
        </w:rPr>
        <w:t>وإذا أراد الله هلكة أمة عذبها ونبيها حي</w:t>
      </w:r>
      <w:r w:rsidR="00FD0C47" w:rsidRPr="00FD0C4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FD0C47">
        <w:rPr>
          <w:rFonts w:eastAsiaTheme="minorHAnsi" w:cs="Simplified Arabic" w:hint="cs"/>
          <w:color w:val="0000FF"/>
          <w:sz w:val="32"/>
          <w:szCs w:val="28"/>
          <w:rtl/>
        </w:rPr>
        <w:t xml:space="preserve"> فأهلكها وهو حي ينظر</w:t>
      </w:r>
      <w:r w:rsidR="00FD0C47" w:rsidRPr="00FD0C47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FD0C47">
        <w:rPr>
          <w:rFonts w:eastAsiaTheme="minorHAnsi" w:cs="Simplified Arabic" w:hint="cs"/>
          <w:color w:val="0000FF"/>
          <w:sz w:val="32"/>
          <w:szCs w:val="28"/>
          <w:rtl/>
        </w:rPr>
        <w:t xml:space="preserve"> فأقر عين</w:t>
      </w:r>
      <w:r w:rsidR="002944AE">
        <w:rPr>
          <w:rFonts w:eastAsiaTheme="minorHAnsi" w:cs="Simplified Arabic" w:hint="cs"/>
          <w:color w:val="0000FF"/>
          <w:sz w:val="32"/>
          <w:szCs w:val="28"/>
          <w:rtl/>
        </w:rPr>
        <w:t>َ</w:t>
      </w:r>
      <w:r w:rsidRPr="00FD0C47">
        <w:rPr>
          <w:rFonts w:eastAsiaTheme="minorHAnsi" w:cs="Simplified Arabic" w:hint="cs"/>
          <w:color w:val="0000FF"/>
          <w:sz w:val="32"/>
          <w:szCs w:val="28"/>
          <w:rtl/>
        </w:rPr>
        <w:t>ه بهلاكها</w:t>
      </w:r>
      <w:r w:rsidR="00FD0C47" w:rsidRPr="00FD0C4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FD0C47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وهذا أبلغ ما يكون في قرة العين</w:t>
      </w:r>
      <w:r w:rsidR="002C6997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والتشفي من الكافرين الظالمين المكذبين</w:t>
      </w:r>
      <w:r w:rsidR="002C6997">
        <w:rPr>
          <w:rFonts w:eastAsiaTheme="minorHAnsi" w:cs="Simplified Arabic" w:hint="cs"/>
          <w:sz w:val="32"/>
          <w:szCs w:val="28"/>
          <w:rtl/>
        </w:rPr>
        <w:t>؛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ولهذا لما امتن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على بني إسرائيل</w:t>
      </w:r>
      <w:r w:rsidR="002C6997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C6997" w:rsidRPr="00BD04A1">
        <w:rPr>
          <w:rFonts w:eastAsiaTheme="minorHAnsi" w:cs="Simplified Arabic" w:hint="cs"/>
          <w:sz w:val="32"/>
          <w:szCs w:val="28"/>
          <w:rtl/>
        </w:rPr>
        <w:t>بعدما أنجاهم</w:t>
      </w:r>
      <w:r w:rsidR="002C6997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>قال</w:t>
      </w:r>
      <w:r w:rsidR="002C6997">
        <w:rPr>
          <w:rFonts w:eastAsiaTheme="minorHAnsi" w:cs="Simplified Arabic" w:hint="cs"/>
          <w:sz w:val="32"/>
          <w:szCs w:val="28"/>
          <w:rtl/>
        </w:rPr>
        <w:t xml:space="preserve">: 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فَأَنْجَيْنَاكُمْ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وَأَغْرَقْنَا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آلَ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فِرْعَوْنَ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وَأَنْتُمْ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2C6997" w:rsidRPr="002C6997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تَنْظُرُونَ</w:t>
      </w:r>
      <w:r w:rsidR="002C6997" w:rsidRPr="002C6997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2C6997" w:rsidRPr="002C6997">
        <w:rPr>
          <w:rFonts w:eastAsiaTheme="minorHAnsi" w:cs="Simplified Arabic"/>
          <w:sz w:val="32"/>
          <w:szCs w:val="28"/>
          <w:rtl/>
        </w:rPr>
        <w:t xml:space="preserve"> </w:t>
      </w:r>
      <w:r w:rsidR="002C6997" w:rsidRPr="00BF3F58">
        <w:rPr>
          <w:rFonts w:eastAsiaTheme="minorHAnsi" w:cs="Simplified Arabic"/>
          <w:sz w:val="24"/>
          <w:szCs w:val="24"/>
          <w:rtl/>
        </w:rPr>
        <w:t>[</w:t>
      </w:r>
      <w:r w:rsidR="002C6997" w:rsidRPr="00BF3F58">
        <w:rPr>
          <w:rFonts w:eastAsiaTheme="minorHAnsi" w:cs="Simplified Arabic" w:hint="eastAsia"/>
          <w:sz w:val="24"/>
          <w:szCs w:val="24"/>
          <w:rtl/>
        </w:rPr>
        <w:t>البقرة</w:t>
      </w:r>
      <w:r w:rsidR="002C6997" w:rsidRPr="00BF3F58">
        <w:rPr>
          <w:rFonts w:eastAsiaTheme="minorHAnsi" w:cs="Simplified Arabic"/>
          <w:sz w:val="24"/>
          <w:szCs w:val="24"/>
          <w:rtl/>
        </w:rPr>
        <w:t>: 50]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فالهلاك قد يحصل لهم</w:t>
      </w:r>
      <w:r w:rsidR="0037387B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وعدوهم </w:t>
      </w:r>
      <w:r w:rsidRPr="00BD04A1">
        <w:rPr>
          <w:rFonts w:eastAsiaTheme="minorHAnsi" w:cs="Simplified Arabic" w:hint="cs"/>
          <w:sz w:val="32"/>
          <w:szCs w:val="28"/>
          <w:rtl/>
        </w:rPr>
        <w:lastRenderedPageBreak/>
        <w:t>بعيد عنهم</w:t>
      </w:r>
      <w:r w:rsidR="0037387B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>لا</w:t>
      </w:r>
      <w:r w:rsidR="0037387B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>يراهم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فلا يحصل له التشفي الكامل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قد يكون هلاكهم في مكان بعيد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لكن إذا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>هلكوا وهو يشاهد هلكتهم فإن ذلك يكون فيه قرة العين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وأبلغ من ذلك</w:t>
      </w:r>
      <w:r w:rsidR="0037387B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إذا كان هلاك هذا العدو على أيديهم</w:t>
      </w:r>
      <w:r w:rsidR="0037387B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يعني</w:t>
      </w:r>
      <w:r w:rsidR="0037387B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لا بآفة سماوية مثلاً تنزل بهم</w:t>
      </w:r>
      <w:r w:rsidR="0037387B">
        <w:rPr>
          <w:rFonts w:eastAsiaTheme="minorHAnsi" w:cs="Simplified Arabic" w:hint="cs"/>
          <w:sz w:val="32"/>
          <w:szCs w:val="28"/>
          <w:rtl/>
        </w:rPr>
        <w:t>؛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ولهذا قال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CA1BDC">
        <w:rPr>
          <w:rFonts w:eastAsiaTheme="minorHAnsi" w:cs="Simplified Arabic" w:hint="cs"/>
          <w:sz w:val="32"/>
          <w:szCs w:val="28"/>
          <w:rtl/>
        </w:rPr>
        <w:t>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قَاتِلُوهُمْ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يُعَذِّبْهُمُ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بِأَيْدِيكُمْ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وَيُخْزِهِمْ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وَيَنْصُرْكُمْ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عَلَيْهِمْ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وَيَشْفِ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صُدُورَ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قَوْمٍ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A1BDC" w:rsidRPr="00CA1BDC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مُؤْمِنِينَ</w:t>
      </w:r>
      <w:r w:rsidR="00CA1BDC" w:rsidRPr="00CA1BDC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CA1BDC" w:rsidRPr="00CA1BDC">
        <w:rPr>
          <w:rFonts w:eastAsiaTheme="minorHAnsi" w:cs="Simplified Arabic"/>
          <w:sz w:val="32"/>
          <w:szCs w:val="28"/>
          <w:rtl/>
        </w:rPr>
        <w:t xml:space="preserve"> </w:t>
      </w:r>
      <w:r w:rsidR="00CA1BDC" w:rsidRPr="00BF3F58">
        <w:rPr>
          <w:rFonts w:eastAsiaTheme="minorHAnsi" w:cs="Simplified Arabic"/>
          <w:sz w:val="24"/>
          <w:szCs w:val="24"/>
          <w:rtl/>
        </w:rPr>
        <w:t>[</w:t>
      </w:r>
      <w:r w:rsidR="00CA1BDC" w:rsidRPr="00BF3F58">
        <w:rPr>
          <w:rFonts w:eastAsiaTheme="minorHAnsi" w:cs="Simplified Arabic" w:hint="eastAsia"/>
          <w:sz w:val="24"/>
          <w:szCs w:val="24"/>
          <w:rtl/>
        </w:rPr>
        <w:t>التوبة</w:t>
      </w:r>
      <w:r w:rsidR="00CA1BDC" w:rsidRPr="00BF3F58">
        <w:rPr>
          <w:rFonts w:eastAsiaTheme="minorHAnsi" w:cs="Simplified Arabic"/>
          <w:sz w:val="24"/>
          <w:szCs w:val="24"/>
          <w:rtl/>
        </w:rPr>
        <w:t>: 14]</w:t>
      </w:r>
      <w:r w:rsidR="00AE6B72">
        <w:rPr>
          <w:rFonts w:eastAsiaTheme="minorHAnsi" w:cs="Simplified Arabic" w:hint="cs"/>
          <w:sz w:val="32"/>
          <w:szCs w:val="28"/>
          <w:rtl/>
        </w:rPr>
        <w:t>.</w:t>
      </w:r>
      <w:r w:rsidR="002944AE">
        <w:rPr>
          <w:rFonts w:eastAsiaTheme="minorHAnsi" w:cs="Simplified Arabic" w:hint="cs"/>
          <w:sz w:val="32"/>
          <w:szCs w:val="28"/>
          <w:rtl/>
        </w:rPr>
        <w:t xml:space="preserve"> </w:t>
      </w:r>
    </w:p>
    <w:p w:rsidR="00DA1F85" w:rsidRPr="00BD04A1" w:rsidRDefault="006A108D" w:rsidP="00B85EF7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 w:rsidRPr="00BD04A1">
        <w:rPr>
          <w:rFonts w:eastAsiaTheme="minorHAnsi" w:cs="Simplified Arabic" w:hint="cs"/>
          <w:sz w:val="32"/>
          <w:szCs w:val="28"/>
          <w:rtl/>
        </w:rPr>
        <w:t>على كل حال</w:t>
      </w:r>
      <w:r w:rsidR="002944AE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41A58">
        <w:rPr>
          <w:rFonts w:eastAsiaTheme="minorHAnsi" w:cs="Simplified Arabic" w:hint="cs"/>
          <w:sz w:val="32"/>
          <w:szCs w:val="28"/>
          <w:rtl/>
        </w:rPr>
        <w:t xml:space="preserve">ما </w:t>
      </w:r>
      <w:r w:rsidRPr="00BD04A1">
        <w:rPr>
          <w:rFonts w:eastAsiaTheme="minorHAnsi" w:cs="Simplified Arabic" w:hint="cs"/>
          <w:sz w:val="32"/>
          <w:szCs w:val="28"/>
          <w:rtl/>
        </w:rPr>
        <w:t>الشاهد هنا في إيراد هذا الحديث في باب الرجاء</w:t>
      </w:r>
      <w:r w:rsidR="00641A58">
        <w:rPr>
          <w:rFonts w:eastAsiaTheme="minorHAnsi" w:cs="Simplified Arabic" w:hint="cs"/>
          <w:sz w:val="32"/>
          <w:szCs w:val="28"/>
          <w:rtl/>
        </w:rPr>
        <w:t>؟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ما علاقة هذا الحديث بباب الرجاء</w:t>
      </w:r>
      <w:r w:rsidR="00641A58">
        <w:rPr>
          <w:rFonts w:eastAsiaTheme="minorHAnsi" w:cs="Simplified Arabic" w:hint="cs"/>
          <w:sz w:val="32"/>
          <w:szCs w:val="28"/>
          <w:rtl/>
        </w:rPr>
        <w:t>؟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الأقرب أن العلاقة </w:t>
      </w:r>
      <w:r w:rsidR="00A2699B">
        <w:rPr>
          <w:rFonts w:eastAsiaTheme="minorHAnsi" w:cs="Simplified Arabic" w:hint="cs"/>
          <w:sz w:val="32"/>
          <w:szCs w:val="28"/>
          <w:rtl/>
        </w:rPr>
        <w:t>-</w:t>
      </w:r>
      <w:r w:rsidRPr="00BD04A1">
        <w:rPr>
          <w:rFonts w:eastAsiaTheme="minorHAnsi" w:cs="Simplified Arabic" w:hint="cs"/>
          <w:sz w:val="32"/>
          <w:szCs w:val="28"/>
          <w:rtl/>
        </w:rPr>
        <w:t>والله تعالى أعلم</w:t>
      </w:r>
      <w:r w:rsidR="00A2699B">
        <w:rPr>
          <w:rFonts w:eastAsiaTheme="minorHAnsi" w:cs="Simplified Arabic" w:hint="cs"/>
          <w:sz w:val="32"/>
          <w:szCs w:val="28"/>
          <w:rtl/>
        </w:rPr>
        <w:t>-،</w:t>
      </w:r>
      <w:r w:rsidR="00D64DB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B85EF7">
        <w:rPr>
          <w:rFonts w:eastAsiaTheme="minorHAnsi" w:cs="Simplified Arabic" w:hint="cs"/>
          <w:sz w:val="32"/>
          <w:szCs w:val="28"/>
          <w:rtl/>
        </w:rPr>
        <w:t>-</w:t>
      </w:r>
      <w:r w:rsidR="00D64DB1">
        <w:rPr>
          <w:rFonts w:eastAsiaTheme="minorHAnsi" w:cs="Simplified Arabic" w:hint="cs"/>
          <w:sz w:val="32"/>
          <w:szCs w:val="28"/>
          <w:rtl/>
        </w:rPr>
        <w:t>وهي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ظاهر</w:t>
      </w:r>
      <w:r w:rsidR="00D64DB1">
        <w:rPr>
          <w:rFonts w:eastAsiaTheme="minorHAnsi" w:cs="Simplified Arabic" w:hint="cs"/>
          <w:sz w:val="32"/>
          <w:szCs w:val="28"/>
          <w:rtl/>
        </w:rPr>
        <w:t>ة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إن شاء الله</w:t>
      </w:r>
      <w:r w:rsidR="00A2699B">
        <w:rPr>
          <w:rFonts w:eastAsiaTheme="minorHAnsi" w:cs="Simplified Arabic" w:hint="cs"/>
          <w:sz w:val="32"/>
          <w:szCs w:val="28"/>
          <w:rtl/>
        </w:rPr>
        <w:t>-: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أن هذه الأمة لما كان نبيها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قد قبض وتوفي قبلها كانت أمة </w:t>
      </w:r>
      <w:r w:rsidR="008E64B5">
        <w:rPr>
          <w:rFonts w:eastAsiaTheme="minorHAnsi" w:cs="Simplified Arabic" w:hint="cs"/>
          <w:sz w:val="32"/>
          <w:szCs w:val="28"/>
          <w:rtl/>
        </w:rPr>
        <w:t xml:space="preserve">مرحومة </w:t>
      </w:r>
      <w:r w:rsidRPr="00BD04A1">
        <w:rPr>
          <w:rFonts w:eastAsiaTheme="minorHAnsi" w:cs="Simplified Arabic" w:hint="cs"/>
          <w:sz w:val="32"/>
          <w:szCs w:val="28"/>
          <w:rtl/>
        </w:rPr>
        <w:t>بهذا الاعتبار</w:t>
      </w:r>
      <w:r w:rsidR="008E64B5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فهي أمة مرحومة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لم ي</w:t>
      </w:r>
      <w:r w:rsidR="00DF70EC">
        <w:rPr>
          <w:rFonts w:eastAsiaTheme="minorHAnsi" w:cs="Simplified Arabic" w:hint="cs"/>
          <w:sz w:val="32"/>
          <w:szCs w:val="28"/>
          <w:rtl/>
        </w:rPr>
        <w:t>ُ</w:t>
      </w:r>
      <w:r w:rsidRPr="00BD04A1">
        <w:rPr>
          <w:rFonts w:eastAsiaTheme="minorHAnsi" w:cs="Simplified Arabic" w:hint="cs"/>
          <w:sz w:val="32"/>
          <w:szCs w:val="28"/>
          <w:rtl/>
        </w:rPr>
        <w:t>ر</w:t>
      </w:r>
      <w:r w:rsidR="00DF70EC">
        <w:rPr>
          <w:rFonts w:eastAsiaTheme="minorHAnsi" w:cs="Simplified Arabic" w:hint="cs"/>
          <w:sz w:val="32"/>
          <w:szCs w:val="28"/>
          <w:rtl/>
        </w:rPr>
        <w:t>ِ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د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هلكتها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وإلا لعذبها ونبيها حي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20343">
        <w:rPr>
          <w:rFonts w:eastAsiaTheme="minorHAnsi" w:cs="Simplified Arabic" w:hint="cs"/>
          <w:sz w:val="32"/>
          <w:szCs w:val="28"/>
          <w:rtl/>
        </w:rPr>
        <w:t>-</w:t>
      </w:r>
      <w:r w:rsidR="00DF70EC">
        <w:rPr>
          <w:rFonts w:eastAsiaTheme="minorHAnsi" w:cs="Simplified Arabic" w:hint="cs"/>
          <w:sz w:val="32"/>
          <w:szCs w:val="28"/>
          <w:rtl/>
        </w:rPr>
        <w:t xml:space="preserve">أهلكها </w:t>
      </w:r>
      <w:r w:rsidR="00DF70EC" w:rsidRPr="00BD04A1">
        <w:rPr>
          <w:rFonts w:eastAsiaTheme="minorHAnsi" w:cs="Simplified Arabic" w:hint="cs"/>
          <w:sz w:val="32"/>
          <w:szCs w:val="28"/>
          <w:rtl/>
        </w:rPr>
        <w:t>ونبيها حي</w:t>
      </w:r>
      <w:r w:rsidR="00D20343">
        <w:rPr>
          <w:rFonts w:eastAsiaTheme="minorHAnsi" w:cs="Simplified Arabic" w:hint="cs"/>
          <w:sz w:val="32"/>
          <w:szCs w:val="28"/>
          <w:rtl/>
        </w:rPr>
        <w:t>-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DF70EC"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فلما قبض رسول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وبقيت هذه الأمة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Pr="00BD04A1">
        <w:rPr>
          <w:rFonts w:eastAsiaTheme="minorHAnsi" w:cs="Simplified Arabic" w:hint="cs"/>
          <w:sz w:val="32"/>
          <w:szCs w:val="28"/>
          <w:rtl/>
        </w:rPr>
        <w:t xml:space="preserve"> دل ذلك على أن الله أراد بهذه الأمة الرحمة</w:t>
      </w:r>
      <w:r w:rsidR="00DF70EC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>ومن أهل العلم من يقول غير هذا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ولكن هذا ظاهر من الحديث</w:t>
      </w:r>
      <w:r w:rsidR="00DF70EC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20343">
        <w:rPr>
          <w:rFonts w:eastAsiaTheme="minorHAnsi" w:cs="Simplified Arabic" w:hint="cs"/>
          <w:sz w:val="32"/>
          <w:szCs w:val="28"/>
          <w:rtl/>
        </w:rPr>
        <w:t>-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>والله تعالى أعلم</w:t>
      </w:r>
      <w:r w:rsidR="00D20343">
        <w:rPr>
          <w:rFonts w:eastAsiaTheme="minorHAnsi" w:cs="Simplified Arabic" w:hint="cs"/>
          <w:sz w:val="32"/>
          <w:szCs w:val="28"/>
          <w:rtl/>
        </w:rPr>
        <w:t>-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لأدنى نظر وتأمل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F70EC">
        <w:rPr>
          <w:rFonts w:eastAsiaTheme="minorHAnsi" w:cs="Simplified Arabic" w:hint="cs"/>
          <w:sz w:val="32"/>
          <w:szCs w:val="28"/>
          <w:rtl/>
        </w:rPr>
        <w:t>ف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>هذه أمة مرحومة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وإذا كان كذلك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فهذا يبعث على الرجاء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فإن الرجاء إنما يكون برؤية دلائل الرحمة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وبدنوها وقربها من العباد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فنسأل الله </w:t>
      </w:r>
      <w:r w:rsidR="00283F9F" w:rsidRPr="00BD04A1">
        <w:rPr>
          <w:rFonts w:eastAsiaTheme="minorHAnsi" w:cs="Simplified Arabic" w:hint="cs"/>
          <w:sz w:val="32"/>
          <w:szCs w:val="28"/>
          <w:rtl/>
        </w:rPr>
        <w:t>-عز وجل-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أن يرحمنا جميعًا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وأن يتولانا بعفوه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وأن يعاملنا بإحسانه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وألطافه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وألا يؤاخذنا بذنوبنا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وما فعل السفهاء منا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اللهم ارحم موتانا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واشف</w:t>
      </w:r>
      <w:r w:rsidR="00EA1D30">
        <w:rPr>
          <w:rFonts w:eastAsiaTheme="minorHAnsi" w:cs="Simplified Arabic" w:hint="cs"/>
          <w:sz w:val="32"/>
          <w:szCs w:val="28"/>
          <w:rtl/>
        </w:rPr>
        <w:t>ِ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مرضانا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وعاف</w:t>
      </w:r>
      <w:r w:rsidR="00EA1D30">
        <w:rPr>
          <w:rFonts w:eastAsiaTheme="minorHAnsi" w:cs="Simplified Arabic" w:hint="cs"/>
          <w:sz w:val="32"/>
          <w:szCs w:val="28"/>
          <w:rtl/>
        </w:rPr>
        <w:t>ِ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مبتلانا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واجعل آخرتنا خيرًا من دنيانا</w:t>
      </w:r>
      <w:r w:rsidR="00DF70EC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اللهم اغفر لنا</w:t>
      </w:r>
      <w:r w:rsidR="000E01A9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ولوالدينا</w:t>
      </w:r>
      <w:r w:rsidR="000E01A9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ولإخواننا المسلمين</w:t>
      </w:r>
      <w:r w:rsidR="000E01A9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وصلى الله على نبينا محمد</w:t>
      </w:r>
      <w:r w:rsidR="000E01A9">
        <w:rPr>
          <w:rFonts w:eastAsiaTheme="minorHAnsi" w:cs="Simplified Arabic" w:hint="cs"/>
          <w:sz w:val="32"/>
          <w:szCs w:val="28"/>
          <w:rtl/>
        </w:rPr>
        <w:t>،</w:t>
      </w:r>
      <w:r w:rsidR="005E448C" w:rsidRPr="00BD04A1">
        <w:rPr>
          <w:rFonts w:eastAsiaTheme="minorHAnsi" w:cs="Simplified Arabic" w:hint="cs"/>
          <w:sz w:val="32"/>
          <w:szCs w:val="28"/>
          <w:rtl/>
        </w:rPr>
        <w:t xml:space="preserve"> وآله</w:t>
      </w:r>
      <w:r w:rsidR="000E01A9">
        <w:rPr>
          <w:rFonts w:eastAsiaTheme="minorHAnsi" w:cs="Simplified Arabic" w:hint="cs"/>
          <w:sz w:val="32"/>
          <w:szCs w:val="28"/>
          <w:rtl/>
        </w:rPr>
        <w:t>، وصحبه.</w:t>
      </w:r>
    </w:p>
    <w:sectPr w:rsidR="00DA1F85" w:rsidRPr="00BD04A1" w:rsidSect="00283F9F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52" w:rsidRDefault="00DF2352" w:rsidP="00484AC5">
      <w:pPr>
        <w:spacing w:after="0" w:line="240" w:lineRule="auto"/>
      </w:pPr>
      <w:r>
        <w:separator/>
      </w:r>
    </w:p>
  </w:endnote>
  <w:endnote w:type="continuationSeparator" w:id="0">
    <w:p w:rsidR="00DF2352" w:rsidRDefault="00DF2352" w:rsidP="0048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52" w:rsidRDefault="00DF2352" w:rsidP="00484AC5">
      <w:pPr>
        <w:spacing w:after="0" w:line="240" w:lineRule="auto"/>
      </w:pPr>
      <w:r>
        <w:separator/>
      </w:r>
    </w:p>
  </w:footnote>
  <w:footnote w:type="continuationSeparator" w:id="0">
    <w:p w:rsidR="00DF2352" w:rsidRDefault="00DF2352" w:rsidP="00484AC5">
      <w:pPr>
        <w:spacing w:after="0" w:line="240" w:lineRule="auto"/>
      </w:pPr>
      <w:r>
        <w:continuationSeparator/>
      </w:r>
    </w:p>
  </w:footnote>
  <w:footnote w:id="1">
    <w:p w:rsidR="00484AC5" w:rsidRPr="00F608EF" w:rsidRDefault="00484AC5" w:rsidP="00F57DE3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أخرجه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مسلم،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كتاب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الفضائل،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باب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إذا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أراد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الله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تعالى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رحمة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أمة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قبض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نبيها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قبلها،</w:t>
      </w:r>
      <w:r w:rsidR="00F57DE3" w:rsidRPr="00F57DE3">
        <w:rPr>
          <w:rFonts w:cs="Simplified Arabic"/>
          <w:b/>
          <w:sz w:val="28"/>
          <w:szCs w:val="24"/>
          <w:rtl/>
        </w:rPr>
        <w:t xml:space="preserve"> </w:t>
      </w:r>
      <w:r w:rsidR="00F57DE3" w:rsidRPr="00F57DE3">
        <w:rPr>
          <w:rFonts w:cs="Simplified Arabic" w:hint="eastAsia"/>
          <w:b/>
          <w:sz w:val="28"/>
          <w:szCs w:val="24"/>
          <w:rtl/>
        </w:rPr>
        <w:t>رقم</w:t>
      </w:r>
      <w:r w:rsidR="00F57DE3" w:rsidRPr="00F57DE3">
        <w:rPr>
          <w:rFonts w:cs="Simplified Arabic"/>
          <w:b/>
          <w:sz w:val="28"/>
          <w:szCs w:val="24"/>
          <w:rtl/>
        </w:rPr>
        <w:t>: (2288).</w:t>
      </w:r>
    </w:p>
  </w:footnote>
  <w:footnote w:id="2">
    <w:p w:rsidR="00EA3EC4" w:rsidRPr="00F608EF" w:rsidRDefault="00EA3EC4" w:rsidP="00F9255A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أخرجه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البخاري،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كتاب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المغازي،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باب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غزوة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الطائف،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رقم</w:t>
      </w:r>
      <w:r w:rsidR="00F9255A" w:rsidRPr="00F9255A">
        <w:rPr>
          <w:rFonts w:cs="Simplified Arabic"/>
          <w:b/>
          <w:sz w:val="28"/>
          <w:szCs w:val="24"/>
          <w:rtl/>
        </w:rPr>
        <w:t>: (4330)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ومسلم،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كتاب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الزكاة،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باب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إعطاء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المؤلفة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قلوبهم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على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الإسلام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وتصبر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من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قوي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إيمانه،</w:t>
      </w:r>
      <w:r w:rsidR="00F9255A" w:rsidRPr="00F9255A">
        <w:rPr>
          <w:rFonts w:cs="Simplified Arabic"/>
          <w:b/>
          <w:sz w:val="28"/>
          <w:szCs w:val="24"/>
          <w:rtl/>
        </w:rPr>
        <w:t xml:space="preserve"> </w:t>
      </w:r>
      <w:r w:rsidR="00F9255A" w:rsidRPr="00F9255A">
        <w:rPr>
          <w:rFonts w:cs="Simplified Arabic" w:hint="eastAsia"/>
          <w:b/>
          <w:sz w:val="28"/>
          <w:szCs w:val="24"/>
          <w:rtl/>
        </w:rPr>
        <w:t>رقم</w:t>
      </w:r>
      <w:r w:rsidR="00F9255A" w:rsidRPr="00F9255A">
        <w:rPr>
          <w:rFonts w:cs="Simplified Arabic"/>
          <w:b/>
          <w:sz w:val="28"/>
          <w:szCs w:val="24"/>
          <w:rtl/>
        </w:rPr>
        <w:t>: (1061).</w:t>
      </w:r>
    </w:p>
  </w:footnote>
  <w:footnote w:id="3">
    <w:p w:rsidR="002C6997" w:rsidRPr="00F608EF" w:rsidRDefault="002C6997" w:rsidP="00A840CB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أخرجه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مسلم،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كتاب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الطهارة،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باب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استحباب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إطالة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الغرة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والتحجيل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في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الوضوء،</w:t>
      </w:r>
      <w:r w:rsidR="00A840CB" w:rsidRPr="00A840CB">
        <w:rPr>
          <w:rFonts w:cs="Simplified Arabic"/>
          <w:b/>
          <w:sz w:val="28"/>
          <w:szCs w:val="24"/>
          <w:rtl/>
        </w:rPr>
        <w:t xml:space="preserve"> </w:t>
      </w:r>
      <w:r w:rsidR="00A840CB" w:rsidRPr="00A840CB">
        <w:rPr>
          <w:rFonts w:cs="Simplified Arabic" w:hint="eastAsia"/>
          <w:b/>
          <w:sz w:val="28"/>
          <w:szCs w:val="24"/>
          <w:rtl/>
        </w:rPr>
        <w:t>رقم</w:t>
      </w:r>
      <w:r w:rsidR="00A840CB" w:rsidRPr="00A840CB">
        <w:rPr>
          <w:rFonts w:cs="Simplified Arabic"/>
          <w:b/>
          <w:sz w:val="28"/>
          <w:szCs w:val="24"/>
          <w:rtl/>
        </w:rPr>
        <w:t>: (247).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08D"/>
    <w:rsid w:val="00007C0E"/>
    <w:rsid w:val="000E01A9"/>
    <w:rsid w:val="000E4F83"/>
    <w:rsid w:val="000F2E3E"/>
    <w:rsid w:val="0012009E"/>
    <w:rsid w:val="00193406"/>
    <w:rsid w:val="00283F9F"/>
    <w:rsid w:val="002944AE"/>
    <w:rsid w:val="002C0591"/>
    <w:rsid w:val="002C6997"/>
    <w:rsid w:val="0037387B"/>
    <w:rsid w:val="003C2909"/>
    <w:rsid w:val="003F0CCD"/>
    <w:rsid w:val="004773F5"/>
    <w:rsid w:val="00484AC5"/>
    <w:rsid w:val="004A2A33"/>
    <w:rsid w:val="005D3AB2"/>
    <w:rsid w:val="005E448C"/>
    <w:rsid w:val="00641A58"/>
    <w:rsid w:val="006A108D"/>
    <w:rsid w:val="00760188"/>
    <w:rsid w:val="0079368F"/>
    <w:rsid w:val="008D6463"/>
    <w:rsid w:val="008E64B5"/>
    <w:rsid w:val="008F75E0"/>
    <w:rsid w:val="00A2699B"/>
    <w:rsid w:val="00A840CB"/>
    <w:rsid w:val="00AE6B72"/>
    <w:rsid w:val="00B85EF7"/>
    <w:rsid w:val="00BD04A1"/>
    <w:rsid w:val="00BF3F58"/>
    <w:rsid w:val="00C671E8"/>
    <w:rsid w:val="00CA1BDC"/>
    <w:rsid w:val="00D20343"/>
    <w:rsid w:val="00D53461"/>
    <w:rsid w:val="00D624D5"/>
    <w:rsid w:val="00D64DB1"/>
    <w:rsid w:val="00D801FB"/>
    <w:rsid w:val="00DA1F85"/>
    <w:rsid w:val="00DF2352"/>
    <w:rsid w:val="00DF70EC"/>
    <w:rsid w:val="00EA1D30"/>
    <w:rsid w:val="00EA3EC4"/>
    <w:rsid w:val="00F33ABA"/>
    <w:rsid w:val="00F57DE3"/>
    <w:rsid w:val="00F83999"/>
    <w:rsid w:val="00F9255A"/>
    <w:rsid w:val="00FD0C47"/>
    <w:rsid w:val="00FE1749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6A108D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484AC5"/>
    <w:rPr>
      <w:vertAlign w:val="superscript"/>
    </w:rPr>
  </w:style>
  <w:style w:type="paragraph" w:styleId="a5">
    <w:name w:val="footnote text"/>
    <w:basedOn w:val="a"/>
    <w:link w:val="Char"/>
    <w:unhideWhenUsed/>
    <w:rsid w:val="00484AC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">
    <w:name w:val="نص حاشية سفلية Char"/>
    <w:basedOn w:val="a0"/>
    <w:link w:val="a5"/>
    <w:rsid w:val="00484AC5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78</cp:revision>
  <cp:lastPrinted>2016-06-11T08:47:00Z</cp:lastPrinted>
  <dcterms:created xsi:type="dcterms:W3CDTF">2015-12-31T07:36:00Z</dcterms:created>
  <dcterms:modified xsi:type="dcterms:W3CDTF">2016-06-11T08:47:00Z</dcterms:modified>
</cp:coreProperties>
</file>