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4" w:rsidRDefault="008E49C4" w:rsidP="00BD0F63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8E49C4" w:rsidRDefault="008E49C4" w:rsidP="00BD0F6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D0F6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3C2178" w:rsidRPr="00BD0F63" w:rsidRDefault="00FC74F0" w:rsidP="00BD0F6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سعيد</w:t>
      </w:r>
      <w:r w:rsidR="00F1514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</w:t>
      </w:r>
      <w:r w:rsidR="00F1514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َ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هى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النفخ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الشراب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ابن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عباس</w:t>
      </w:r>
      <w:r w:rsidR="00F1514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</w:t>
      </w:r>
      <w:r w:rsidR="00580EF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َ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هى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</w:t>
      </w:r>
      <w:r w:rsidR="00580EF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ُ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تنفس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FC74F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C74F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الإناء</w:t>
      </w:r>
    </w:p>
    <w:p w:rsidR="008E49C4" w:rsidRPr="00BD0F63" w:rsidRDefault="00BD0F63" w:rsidP="00BD0F63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BD0F63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F32DC0" w:rsidRPr="008E49C4" w:rsidRDefault="00F32DC0" w:rsidP="00BD0F6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CE1831" w:rsidRDefault="00100151" w:rsidP="008E49C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فهذا باب كراهة النفخ في الشراب</w:t>
      </w:r>
      <w:r w:rsidR="00E633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والنفخ </w:t>
      </w:r>
      <w:r w:rsidR="001B4AE0" w:rsidRPr="008E49C4">
        <w:rPr>
          <w:rFonts w:ascii="Simplified Arabic" w:hAnsi="Simplified Arabic" w:cs="Simplified Arabic"/>
          <w:sz w:val="28"/>
          <w:szCs w:val="28"/>
          <w:rtl/>
        </w:rPr>
        <w:t>مغاير لما سبق من التنفس في الإناء</w:t>
      </w:r>
      <w:r w:rsidR="00CE1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4AE0" w:rsidRPr="008E49C4">
        <w:rPr>
          <w:rFonts w:ascii="Simplified Arabic" w:hAnsi="Simplified Arabic" w:cs="Simplified Arabic"/>
          <w:sz w:val="28"/>
          <w:szCs w:val="28"/>
          <w:rtl/>
        </w:rPr>
        <w:t xml:space="preserve"> والفرق بينهما أ</w:t>
      </w:r>
      <w:r w:rsidR="00BD0F63">
        <w:rPr>
          <w:rFonts w:ascii="Simplified Arabic" w:hAnsi="Simplified Arabic" w:cs="Simplified Arabic"/>
          <w:sz w:val="28"/>
          <w:szCs w:val="28"/>
          <w:rtl/>
        </w:rPr>
        <w:t>ن التنفس هو أن يشرب الإنسان شرب</w:t>
      </w:r>
      <w:r w:rsidR="001B4AE0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D0F63">
        <w:rPr>
          <w:rFonts w:ascii="Simplified Arabic" w:hAnsi="Simplified Arabic" w:cs="Simplified Arabic"/>
          <w:sz w:val="28"/>
          <w:szCs w:val="28"/>
          <w:rtl/>
        </w:rPr>
        <w:t xml:space="preserve"> متتابع</w:t>
      </w:r>
      <w:r w:rsidR="001B4AE0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B4AE0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1AD7" w:rsidRPr="008E49C4">
        <w:rPr>
          <w:rFonts w:ascii="Simplified Arabic" w:hAnsi="Simplified Arabic" w:cs="Simplified Arabic"/>
          <w:sz w:val="28"/>
          <w:szCs w:val="28"/>
          <w:rtl/>
        </w:rPr>
        <w:t>من غير أن يفصل بين شربة وشربة</w:t>
      </w:r>
      <w:r w:rsidR="00CE1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1AD7" w:rsidRPr="008E49C4">
        <w:rPr>
          <w:rFonts w:ascii="Simplified Arabic" w:hAnsi="Simplified Arabic" w:cs="Simplified Arabic"/>
          <w:sz w:val="28"/>
          <w:szCs w:val="28"/>
          <w:rtl/>
        </w:rPr>
        <w:t xml:space="preserve"> فيكون نف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01AD7" w:rsidRPr="008E49C4">
        <w:rPr>
          <w:rFonts w:ascii="Simplified Arabic" w:hAnsi="Simplified Arabic" w:cs="Simplified Arabic"/>
          <w:sz w:val="28"/>
          <w:szCs w:val="28"/>
          <w:rtl/>
        </w:rPr>
        <w:t>س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01AD7" w:rsidRPr="008E49C4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 w:rsidR="00080C33" w:rsidRPr="008E49C4">
        <w:rPr>
          <w:rFonts w:ascii="Simplified Arabic" w:hAnsi="Simplified Arabic" w:cs="Simplified Arabic"/>
          <w:sz w:val="28"/>
          <w:szCs w:val="28"/>
          <w:rtl/>
        </w:rPr>
        <w:t>في الإناء</w:t>
      </w:r>
      <w:r w:rsidR="00CE1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0C33" w:rsidRPr="008E49C4">
        <w:rPr>
          <w:rFonts w:ascii="Simplified Arabic" w:hAnsi="Simplified Arabic" w:cs="Simplified Arabic"/>
          <w:sz w:val="28"/>
          <w:szCs w:val="28"/>
          <w:rtl/>
        </w:rPr>
        <w:t xml:space="preserve"> فهذا منهي عنه</w:t>
      </w:r>
      <w:r w:rsidR="00CE183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32DC0" w:rsidRPr="008E49C4" w:rsidRDefault="00080C33" w:rsidP="008E49C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والثاني</w:t>
      </w:r>
      <w:r w:rsidR="00CE18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6E33" w:rsidRPr="008E49C4">
        <w:rPr>
          <w:rFonts w:ascii="Simplified Arabic" w:hAnsi="Simplified Arabic" w:cs="Simplified Arabic"/>
          <w:sz w:val="28"/>
          <w:szCs w:val="28"/>
          <w:rtl/>
        </w:rPr>
        <w:t>الذي هو النفخ</w:t>
      </w:r>
      <w:r w:rsidR="008D34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6E33" w:rsidRPr="008E49C4">
        <w:rPr>
          <w:rFonts w:ascii="Simplified Arabic" w:hAnsi="Simplified Arabic" w:cs="Simplified Arabic"/>
          <w:sz w:val="28"/>
          <w:szCs w:val="28"/>
          <w:rtl/>
        </w:rPr>
        <w:t xml:space="preserve"> هو أن </w:t>
      </w:r>
      <w:r w:rsidR="00442A94" w:rsidRPr="008E49C4">
        <w:rPr>
          <w:rFonts w:ascii="Simplified Arabic" w:hAnsi="Simplified Arabic" w:cs="Simplified Arabic"/>
          <w:sz w:val="28"/>
          <w:szCs w:val="28"/>
          <w:rtl/>
        </w:rPr>
        <w:t>ينفخ بمعنى يدفع الهواء من فمه</w:t>
      </w:r>
      <w:r w:rsidR="00CE1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2A94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>إما لتبريد إذ</w:t>
      </w:r>
      <w:r w:rsidR="00B84CC9">
        <w:rPr>
          <w:rFonts w:ascii="Simplified Arabic" w:hAnsi="Simplified Arabic" w:cs="Simplified Arabic"/>
          <w:sz w:val="28"/>
          <w:szCs w:val="28"/>
          <w:rtl/>
        </w:rPr>
        <w:t>ا كان الشراب حار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CE1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5143">
        <w:rPr>
          <w:rFonts w:ascii="Simplified Arabic" w:hAnsi="Simplified Arabic" w:cs="Simplified Arabic"/>
          <w:sz w:val="28"/>
          <w:szCs w:val="28"/>
          <w:rtl/>
        </w:rPr>
        <w:t xml:space="preserve"> وإما لدفع قذ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ًى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 xml:space="preserve"> ونحوه في الشراب يطفو</w:t>
      </w:r>
      <w:r w:rsidR="00B84CC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D3C" w:rsidRDefault="008D3441" w:rsidP="00F1514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>ذكر حديثين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 xml:space="preserve"> 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 xml:space="preserve"> حديث أبي سعيد الخدري 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633A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60A16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3D3C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360A16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أن النبي </w:t>
      </w:r>
      <w:r w:rsidR="00BD0F63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360A16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BD0F63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360A16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FF6335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نهى عن النفخ في الشراب</w:t>
      </w:r>
      <w:r w:rsidR="00413D3C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 xml:space="preserve"> فقال رجل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 xml:space="preserve"> القذاة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 xml:space="preserve"> أراها في الإناء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 xml:space="preserve"> والقذاة معروف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 xml:space="preserve"> تكون في العين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 xml:space="preserve"> وتكون في الشراب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6335" w:rsidRPr="008E49C4">
        <w:rPr>
          <w:rFonts w:ascii="Simplified Arabic" w:hAnsi="Simplified Arabic" w:cs="Simplified Arabic"/>
          <w:sz w:val="28"/>
          <w:szCs w:val="28"/>
          <w:rtl/>
        </w:rPr>
        <w:t xml:space="preserve"> شيء يسير </w:t>
      </w:r>
      <w:r w:rsidR="00BD0F63">
        <w:rPr>
          <w:rFonts w:ascii="Simplified Arabic" w:hAnsi="Simplified Arabic" w:cs="Simplified Arabic"/>
          <w:sz w:val="28"/>
          <w:szCs w:val="28"/>
          <w:rtl/>
        </w:rPr>
        <w:t>يقع فيه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0F63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D0F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3D3C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D0F63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أ</w:t>
      </w:r>
      <w:r w:rsidR="00F151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BD0F63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هر</w:t>
      </w:r>
      <w:r w:rsidR="00F151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="00BD0F63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ق</w:t>
      </w:r>
      <w:r w:rsidR="00F151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ْ</w:t>
      </w:r>
      <w:r w:rsidR="00BD0F63"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ها</w:t>
      </w:r>
      <w:r w:rsidR="00413D3C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413D3C" w:rsidRPr="00413D3C">
        <w:rPr>
          <w:rStyle w:val="a3"/>
          <w:rtl/>
        </w:rPr>
        <w:t xml:space="preserve"> </w:t>
      </w:r>
      <w:r w:rsidR="000B18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0F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083A" w:rsidRPr="008E49C4">
        <w:rPr>
          <w:rFonts w:ascii="Simplified Arabic" w:hAnsi="Simplified Arabic" w:cs="Simplified Arabic"/>
          <w:sz w:val="28"/>
          <w:szCs w:val="28"/>
          <w:rtl/>
        </w:rPr>
        <w:t>بمعنى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9083A" w:rsidRPr="008E49C4">
        <w:rPr>
          <w:rFonts w:ascii="Simplified Arabic" w:hAnsi="Simplified Arabic" w:cs="Simplified Arabic"/>
          <w:sz w:val="28"/>
          <w:szCs w:val="28"/>
          <w:rtl/>
        </w:rPr>
        <w:t xml:space="preserve"> أنك ت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9083A" w:rsidRPr="008E49C4">
        <w:rPr>
          <w:rFonts w:ascii="Simplified Arabic" w:hAnsi="Simplified Arabic" w:cs="Simplified Arabic"/>
          <w:sz w:val="28"/>
          <w:szCs w:val="28"/>
          <w:rtl/>
        </w:rPr>
        <w:t>ميل الشراب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083A" w:rsidRPr="008E49C4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9083A" w:rsidRPr="008E49C4">
        <w:rPr>
          <w:rFonts w:ascii="Simplified Arabic" w:hAnsi="Simplified Arabic" w:cs="Simplified Arabic"/>
          <w:sz w:val="28"/>
          <w:szCs w:val="28"/>
          <w:rtl/>
        </w:rPr>
        <w:t>خرج من غير نفخ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13D3C" w:rsidRDefault="00944427" w:rsidP="00F1514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 xml:space="preserve"> إني لا أ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>ر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>وى من نفس واحد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3D3C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>ن منهي عن النفخ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 xml:space="preserve"> فهو يشرب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 xml:space="preserve"> فمعنى ذلك أنه سيتنفس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3D3C">
        <w:rPr>
          <w:rFonts w:ascii="Simplified Arabic" w:hAnsi="Simplified Arabic" w:cs="Simplified Arabic"/>
          <w:sz w:val="28"/>
          <w:szCs w:val="28"/>
          <w:rtl/>
        </w:rPr>
        <w:t xml:space="preserve"> والنفس أيض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9361E" w:rsidRPr="008E49C4">
        <w:rPr>
          <w:rFonts w:ascii="Simplified Arabic" w:hAnsi="Simplified Arabic" w:cs="Simplified Arabic"/>
          <w:sz w:val="28"/>
          <w:szCs w:val="28"/>
          <w:rtl/>
        </w:rPr>
        <w:t xml:space="preserve"> كذلك فيه معنى </w:t>
      </w:r>
      <w:r w:rsidR="00522CA2" w:rsidRPr="008E49C4">
        <w:rPr>
          <w:rFonts w:ascii="Simplified Arabic" w:hAnsi="Simplified Arabic" w:cs="Simplified Arabic"/>
          <w:sz w:val="28"/>
          <w:szCs w:val="28"/>
          <w:rtl/>
        </w:rPr>
        <w:t>أو فيه علة النفخ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2CA2" w:rsidRPr="008E49C4">
        <w:rPr>
          <w:rFonts w:ascii="Simplified Arabic" w:hAnsi="Simplified Arabic" w:cs="Simplified Arabic"/>
          <w:sz w:val="28"/>
          <w:szCs w:val="28"/>
          <w:rtl/>
        </w:rPr>
        <w:t xml:space="preserve"> وهو إن قلنا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22CA2" w:rsidRPr="008E49C4">
        <w:rPr>
          <w:rFonts w:ascii="Simplified Arabic" w:hAnsi="Simplified Arabic" w:cs="Simplified Arabic"/>
          <w:sz w:val="28"/>
          <w:szCs w:val="28"/>
          <w:rtl/>
        </w:rPr>
        <w:t xml:space="preserve"> تقذير الشراب</w:t>
      </w:r>
      <w:r w:rsidR="00D64E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2CA2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6C67" w:rsidRPr="008E49C4">
        <w:rPr>
          <w:rFonts w:ascii="Simplified Arabic" w:hAnsi="Simplified Arabic" w:cs="Simplified Arabic"/>
          <w:sz w:val="28"/>
          <w:szCs w:val="28"/>
          <w:rtl/>
        </w:rPr>
        <w:t>وإن قلنا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B6C67" w:rsidRPr="008E49C4">
        <w:rPr>
          <w:rFonts w:ascii="Simplified Arabic" w:hAnsi="Simplified Arabic" w:cs="Simplified Arabic"/>
          <w:sz w:val="28"/>
          <w:szCs w:val="28"/>
          <w:rtl/>
        </w:rPr>
        <w:t xml:space="preserve"> انتقال الأمراض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64E6E" w:rsidRDefault="00A84B42" w:rsidP="00F1514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قال</w:t>
      </w:r>
      <w:r w:rsidR="00D64E6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3D3C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فأ</w:t>
      </w:r>
      <w:r w:rsidR="00F151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ب</w:t>
      </w:r>
      <w:r w:rsidR="00F151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ن الق</w:t>
      </w:r>
      <w:r w:rsidR="00F151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د</w:t>
      </w:r>
      <w:r w:rsidR="00F151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413D3C">
        <w:rPr>
          <w:rFonts w:ascii="Simplified Arabic" w:hAnsi="Simplified Arabic" w:cs="Simplified Arabic"/>
          <w:color w:val="0000FF"/>
          <w:sz w:val="28"/>
          <w:szCs w:val="28"/>
          <w:rtl/>
        </w:rPr>
        <w:t>ح إذن عن فيك</w:t>
      </w:r>
      <w:r w:rsidR="00413D3C" w:rsidRPr="00413D3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0D04AD" w:rsidRPr="00CE1831">
        <w:rPr>
          <w:rStyle w:val="a3"/>
          <w:rtl/>
        </w:rPr>
        <w:t>(</w:t>
      </w:r>
      <w:r w:rsidR="000D04AD">
        <w:rPr>
          <w:rStyle w:val="a3"/>
          <w:rtl/>
        </w:rPr>
        <w:footnoteReference w:id="1"/>
      </w:r>
      <w:r w:rsidR="000D04AD" w:rsidRPr="00CE1831">
        <w:rPr>
          <w:rStyle w:val="a3"/>
          <w:rtl/>
        </w:rPr>
        <w:t>)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أبعد </w:t>
      </w:r>
      <w:r w:rsidR="00D0392E" w:rsidRPr="008E49C4">
        <w:rPr>
          <w:rFonts w:ascii="Simplified Arabic" w:hAnsi="Simplified Arabic" w:cs="Simplified Arabic"/>
          <w:sz w:val="28"/>
          <w:szCs w:val="28"/>
          <w:rtl/>
        </w:rPr>
        <w:t>القدح عن فيك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392E" w:rsidRPr="008E49C4">
        <w:rPr>
          <w:rFonts w:ascii="Simplified Arabic" w:hAnsi="Simplified Arabic" w:cs="Simplified Arabic"/>
          <w:sz w:val="28"/>
          <w:szCs w:val="28"/>
          <w:rtl/>
        </w:rPr>
        <w:t xml:space="preserve"> هذا هو الطريق</w:t>
      </w:r>
      <w:r w:rsidR="00413D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392E" w:rsidRPr="008E49C4">
        <w:rPr>
          <w:rFonts w:ascii="Simplified Arabic" w:hAnsi="Simplified Arabic" w:cs="Simplified Arabic"/>
          <w:sz w:val="28"/>
          <w:szCs w:val="28"/>
          <w:rtl/>
        </w:rPr>
        <w:t xml:space="preserve"> بمعنى أن الإنسان يشرب شربة ثانية</w:t>
      </w:r>
      <w:r w:rsidR="00AA61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392E" w:rsidRPr="008E49C4">
        <w:rPr>
          <w:rFonts w:ascii="Simplified Arabic" w:hAnsi="Simplified Arabic" w:cs="Simplified Arabic"/>
          <w:sz w:val="28"/>
          <w:szCs w:val="28"/>
          <w:rtl/>
        </w:rPr>
        <w:t xml:space="preserve"> وثالثة</w:t>
      </w:r>
      <w:r w:rsidR="00AA61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128">
        <w:rPr>
          <w:rFonts w:ascii="Simplified Arabic" w:hAnsi="Simplified Arabic" w:cs="Simplified Arabic"/>
          <w:sz w:val="28"/>
          <w:szCs w:val="28"/>
          <w:rtl/>
        </w:rPr>
        <w:t xml:space="preserve"> ش</w:t>
      </w:r>
      <w:r w:rsidR="000D04A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A6128">
        <w:rPr>
          <w:rFonts w:ascii="Simplified Arabic" w:hAnsi="Simplified Arabic" w:cs="Simplified Arabic"/>
          <w:sz w:val="28"/>
          <w:szCs w:val="28"/>
          <w:rtl/>
        </w:rPr>
        <w:t>رب</w:t>
      </w:r>
      <w:r w:rsidR="00D0392E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AA612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392E" w:rsidRPr="008E49C4">
        <w:rPr>
          <w:rFonts w:ascii="Simplified Arabic" w:hAnsi="Simplified Arabic" w:cs="Simplified Arabic"/>
          <w:sz w:val="28"/>
          <w:szCs w:val="28"/>
          <w:rtl/>
        </w:rPr>
        <w:t xml:space="preserve"> يفصل كل شربة عن الأخرى</w:t>
      </w:r>
      <w:r w:rsidR="00AA61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392E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699B" w:rsidRPr="008E49C4">
        <w:rPr>
          <w:rFonts w:ascii="Simplified Arabic" w:hAnsi="Simplified Arabic" w:cs="Simplified Arabic"/>
          <w:sz w:val="28"/>
          <w:szCs w:val="28"/>
          <w:rtl/>
        </w:rPr>
        <w:t>إذا أراد أن يتنفس</w:t>
      </w:r>
      <w:r w:rsidR="00D64E6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0A16" w:rsidRPr="008E49C4" w:rsidRDefault="0042699B" w:rsidP="00E143C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وذكر حديث ابن عباس 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BD0F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3CD" w:rsidRPr="00E143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أن النبي </w:t>
      </w:r>
      <w:r w:rsidR="00E143CD" w:rsidRPr="00E143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E143CD" w:rsidRPr="00E143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F22B38"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>نهى أن ي</w:t>
      </w:r>
      <w:r w:rsidR="002D370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F22B38"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>تنفس في الإناء</w:t>
      </w:r>
      <w:r w:rsidR="00E143CD" w:rsidRPr="00E143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22B38"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أو ي</w:t>
      </w:r>
      <w:r w:rsidR="002D370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F22B38"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>نفخ</w:t>
      </w:r>
      <w:r w:rsidR="00E143CD" w:rsidRPr="00E143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</w:t>
      </w:r>
      <w:r w:rsidR="00F22B38" w:rsidRPr="00E143CD">
        <w:rPr>
          <w:rFonts w:ascii="Simplified Arabic" w:hAnsi="Simplified Arabic" w:cs="Simplified Arabic"/>
          <w:color w:val="0000FF"/>
          <w:sz w:val="28"/>
          <w:szCs w:val="28"/>
          <w:rtl/>
        </w:rPr>
        <w:t>فيه</w:t>
      </w:r>
      <w:r w:rsidR="00E143CD" w:rsidRPr="00E143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E143CD" w:rsidRPr="00E143CD">
        <w:rPr>
          <w:rStyle w:val="a3"/>
          <w:rtl/>
        </w:rPr>
        <w:t>(</w:t>
      </w:r>
      <w:r w:rsidR="00E143CD">
        <w:rPr>
          <w:rStyle w:val="a3"/>
          <w:rtl/>
        </w:rPr>
        <w:footnoteReference w:id="2"/>
      </w:r>
      <w:r w:rsidR="00E143CD" w:rsidRPr="00E143CD">
        <w:rPr>
          <w:rStyle w:val="a3"/>
          <w:rtl/>
        </w:rPr>
        <w:t>)</w:t>
      </w:r>
      <w:r w:rsidR="00E143CD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2B38" w:rsidRPr="008E49C4">
        <w:rPr>
          <w:rFonts w:ascii="Simplified Arabic" w:hAnsi="Simplified Arabic" w:cs="Simplified Arabic"/>
          <w:sz w:val="28"/>
          <w:szCs w:val="28"/>
          <w:rtl/>
        </w:rPr>
        <w:t>رواه الترمذي</w:t>
      </w:r>
      <w:r w:rsidR="00B84C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2B38" w:rsidRPr="008E49C4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F151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22B38" w:rsidRPr="008E49C4">
        <w:rPr>
          <w:rFonts w:ascii="Simplified Arabic" w:hAnsi="Simplified Arabic" w:cs="Simplified Arabic"/>
          <w:sz w:val="28"/>
          <w:szCs w:val="28"/>
          <w:rtl/>
        </w:rPr>
        <w:t xml:space="preserve"> حديث حسن صحيح</w:t>
      </w:r>
      <w:r w:rsidR="00B84CC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22B38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F56" w:rsidRDefault="00503830" w:rsidP="002D370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نهى أن ي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تنفس في الإناء</w:t>
      </w:r>
      <w:r w:rsidR="002C5E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3709" w:rsidRPr="002D370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3709" w:rsidRPr="008E49C4">
        <w:rPr>
          <w:rFonts w:ascii="Simplified Arabic" w:hAnsi="Simplified Arabic" w:cs="Simplified Arabic"/>
          <w:sz w:val="28"/>
          <w:szCs w:val="28"/>
          <w:rtl/>
        </w:rPr>
        <w:t>أو ي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D3709" w:rsidRPr="008E49C4">
        <w:rPr>
          <w:rFonts w:ascii="Simplified Arabic" w:hAnsi="Simplified Arabic" w:cs="Simplified Arabic"/>
          <w:sz w:val="28"/>
          <w:szCs w:val="28"/>
          <w:rtl/>
        </w:rPr>
        <w:t>نفخ فيه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فذكر الأمرين</w:t>
      </w:r>
      <w:r w:rsidR="00AA61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23A" w:rsidRPr="008E49C4">
        <w:rPr>
          <w:rFonts w:ascii="Simplified Arabic" w:hAnsi="Simplified Arabic" w:cs="Simplified Arabic"/>
          <w:sz w:val="28"/>
          <w:szCs w:val="28"/>
          <w:rtl/>
        </w:rPr>
        <w:t xml:space="preserve"> وعرفنا الفرق بينهما</w:t>
      </w:r>
      <w:r w:rsidR="00AA61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23A" w:rsidRPr="008E49C4">
        <w:rPr>
          <w:rFonts w:ascii="Simplified Arabic" w:hAnsi="Simplified Arabic" w:cs="Simplified Arabic"/>
          <w:sz w:val="28"/>
          <w:szCs w:val="28"/>
          <w:rtl/>
        </w:rPr>
        <w:t xml:space="preserve"> والأصل أن النهي للتحريم </w:t>
      </w:r>
      <w:r w:rsidR="00B36F06" w:rsidRPr="008E49C4">
        <w:rPr>
          <w:rFonts w:ascii="Simplified Arabic" w:hAnsi="Simplified Arabic" w:cs="Simplified Arabic"/>
          <w:sz w:val="28"/>
          <w:szCs w:val="28"/>
          <w:rtl/>
        </w:rPr>
        <w:t>إلا لصارف</w:t>
      </w:r>
      <w:r w:rsidR="00053F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53F56" w:rsidRDefault="00B36F06" w:rsidP="001C03F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وما ذكره أهل العلم قبل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فيما يتعلق بالن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ف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س</w:t>
      </w:r>
      <w:r w:rsidR="001C03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D370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الصارف</w:t>
      </w:r>
      <w:proofErr w:type="spellEnd"/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فيه 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 xml:space="preserve">من أنه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قد ترد بعض الأدلة التي </w:t>
      </w:r>
      <w:r w:rsidR="00AF64E2" w:rsidRPr="008E49C4">
        <w:rPr>
          <w:rFonts w:ascii="Simplified Arabic" w:hAnsi="Simplified Arabic" w:cs="Simplified Arabic"/>
          <w:sz w:val="28"/>
          <w:szCs w:val="28"/>
          <w:rtl/>
        </w:rPr>
        <w:t>ظاهرها أنه شرب بنفس واحد</w:t>
      </w:r>
      <w:r w:rsidR="00053F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64E2" w:rsidRPr="008E49C4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053F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64E2" w:rsidRPr="008E49C4">
        <w:rPr>
          <w:rFonts w:ascii="Simplified Arabic" w:hAnsi="Simplified Arabic" w:cs="Simplified Arabic"/>
          <w:sz w:val="28"/>
          <w:szCs w:val="28"/>
          <w:rtl/>
        </w:rPr>
        <w:t xml:space="preserve"> كل هذا لا يدل على أنه كان يتنفس في الإناء</w:t>
      </w:r>
      <w:r w:rsidR="00053F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23C2F" w:rsidRDefault="00AF64E2" w:rsidP="00B23C2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وكذلك </w:t>
      </w:r>
      <w:r w:rsidR="000A35E3" w:rsidRPr="008E49C4">
        <w:rPr>
          <w:rFonts w:ascii="Simplified Arabic" w:hAnsi="Simplified Arabic" w:cs="Simplified Arabic"/>
          <w:sz w:val="28"/>
          <w:szCs w:val="28"/>
          <w:rtl/>
        </w:rPr>
        <w:t>يرد هنا سؤال وهو</w:t>
      </w:r>
      <w:r w:rsidR="00053F5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A35E3" w:rsidRPr="008E49C4">
        <w:rPr>
          <w:rFonts w:ascii="Simplified Arabic" w:hAnsi="Simplified Arabic" w:cs="Simplified Arabic"/>
          <w:sz w:val="28"/>
          <w:szCs w:val="28"/>
          <w:rtl/>
        </w:rPr>
        <w:t xml:space="preserve"> إذا كان الإنسان وحده </w:t>
      </w:r>
      <w:r w:rsidR="000E77E0" w:rsidRPr="008E49C4">
        <w:rPr>
          <w:rFonts w:ascii="Simplified Arabic" w:hAnsi="Simplified Arabic" w:cs="Simplified Arabic"/>
          <w:sz w:val="28"/>
          <w:szCs w:val="28"/>
          <w:rtl/>
        </w:rPr>
        <w:t>ويشرب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77E0" w:rsidRPr="008E49C4">
        <w:rPr>
          <w:rFonts w:ascii="Simplified Arabic" w:hAnsi="Simplified Arabic" w:cs="Simplified Arabic"/>
          <w:sz w:val="28"/>
          <w:szCs w:val="28"/>
          <w:rtl/>
        </w:rPr>
        <w:t xml:space="preserve"> هل له أن يتنفس في الإناء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E77E0" w:rsidRPr="008E49C4">
        <w:rPr>
          <w:rFonts w:ascii="Simplified Arabic" w:hAnsi="Simplified Arabic" w:cs="Simplified Arabic"/>
          <w:sz w:val="28"/>
          <w:szCs w:val="28"/>
          <w:rtl/>
        </w:rPr>
        <w:t xml:space="preserve"> وهل له أن 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E77E0" w:rsidRPr="008E49C4">
        <w:rPr>
          <w:rFonts w:ascii="Simplified Arabic" w:hAnsi="Simplified Arabic" w:cs="Simplified Arabic"/>
          <w:sz w:val="28"/>
          <w:szCs w:val="28"/>
          <w:rtl/>
        </w:rPr>
        <w:t>نفخ فيه إذا كان س</w:t>
      </w:r>
      <w:r w:rsidR="00B23C2F">
        <w:rPr>
          <w:rFonts w:ascii="Simplified Arabic" w:hAnsi="Simplified Arabic" w:cs="Simplified Arabic"/>
          <w:sz w:val="28"/>
          <w:szCs w:val="28"/>
          <w:rtl/>
        </w:rPr>
        <w:t>اخن</w:t>
      </w:r>
      <w:r w:rsidR="00895812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23C2F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895812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23C2F" w:rsidRPr="008E49C4">
        <w:rPr>
          <w:rFonts w:ascii="Simplified Arabic" w:hAnsi="Simplified Arabic" w:cs="Simplified Arabic"/>
          <w:sz w:val="28"/>
          <w:szCs w:val="28"/>
          <w:rtl/>
        </w:rPr>
        <w:t>؟</w:t>
      </w:r>
      <w:r w:rsidR="00895812" w:rsidRPr="008E49C4">
        <w:rPr>
          <w:rFonts w:ascii="Simplified Arabic" w:hAnsi="Simplified Arabic" w:cs="Simplified Arabic"/>
          <w:sz w:val="28"/>
          <w:szCs w:val="28"/>
          <w:rtl/>
        </w:rPr>
        <w:t xml:space="preserve"> لن يشرب به أحد بعده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23C2F" w:rsidRDefault="00895812" w:rsidP="002D370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فيما يتعلق بالنف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س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إذا قلنا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إن من العلل أنه أهنأ وأمرأ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03F3">
        <w:rPr>
          <w:rFonts w:ascii="Simplified Arabic" w:hAnsi="Simplified Arabic" w:cs="Simplified Arabic"/>
          <w:sz w:val="28"/>
          <w:szCs w:val="28"/>
          <w:rtl/>
        </w:rPr>
        <w:t xml:space="preserve"> ولئلا يشر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فهذه العلة متحققة ولو كان </w:t>
      </w:r>
      <w:r w:rsidR="00C3454A" w:rsidRPr="008E49C4">
        <w:rPr>
          <w:rFonts w:ascii="Simplified Arabic" w:hAnsi="Simplified Arabic" w:cs="Simplified Arabic"/>
          <w:sz w:val="28"/>
          <w:szCs w:val="28"/>
          <w:rtl/>
        </w:rPr>
        <w:t>يشرب وحده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23C2F" w:rsidRDefault="00C3454A" w:rsidP="002D370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وأما مسألة النفخ فالذي يظهر 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أنه إن لم يكن معه أحد يشاركه في هذا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33EEF" w:rsidRPr="008E49C4">
        <w:rPr>
          <w:rFonts w:ascii="Simplified Arabic" w:hAnsi="Simplified Arabic" w:cs="Simplified Arabic"/>
          <w:sz w:val="28"/>
          <w:szCs w:val="28"/>
          <w:rtl/>
        </w:rPr>
        <w:t>ولو بعد ذلك بحين</w:t>
      </w:r>
      <w:r w:rsidR="001C03F3">
        <w:rPr>
          <w:rFonts w:ascii="Simplified Arabic" w:hAnsi="Simplified Arabic" w:cs="Simplified Arabic" w:hint="cs"/>
          <w:sz w:val="28"/>
          <w:szCs w:val="28"/>
          <w:rtl/>
        </w:rPr>
        <w:t>، يعني</w:t>
      </w:r>
      <w:r w:rsidR="007F174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33EEF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03F3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033EEF" w:rsidRPr="008E49C4">
        <w:rPr>
          <w:rFonts w:ascii="Simplified Arabic" w:hAnsi="Simplified Arabic" w:cs="Simplified Arabic"/>
          <w:sz w:val="28"/>
          <w:szCs w:val="28"/>
          <w:rtl/>
        </w:rPr>
        <w:t>يأتي إنسان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آخر</w:t>
      </w:r>
      <w:r w:rsidR="00033EEF" w:rsidRPr="008E49C4">
        <w:rPr>
          <w:rFonts w:ascii="Simplified Arabic" w:hAnsi="Simplified Arabic" w:cs="Simplified Arabic"/>
          <w:sz w:val="28"/>
          <w:szCs w:val="28"/>
          <w:rtl/>
        </w:rPr>
        <w:t xml:space="preserve"> ويشرب من هذا القدح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فلا بأس أن ينفخ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لأن العلة منتفية</w:t>
      </w:r>
      <w:r w:rsidR="002877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سواء قلنا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انتقال أمراض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lastRenderedPageBreak/>
        <w:t>قلنا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تقذير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فإنه هو الذي يشرب منه وحده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6A54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0184" w:rsidRPr="008E49C4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0184" w:rsidRPr="008E49C4">
        <w:rPr>
          <w:rFonts w:ascii="Simplified Arabic" w:hAnsi="Simplified Arabic" w:cs="Simplified Arabic"/>
          <w:sz w:val="28"/>
          <w:szCs w:val="28"/>
          <w:rtl/>
        </w:rPr>
        <w:t xml:space="preserve"> ومن أخذ بظاهره 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E0184" w:rsidRPr="008E49C4">
        <w:rPr>
          <w:rFonts w:ascii="Simplified Arabic" w:hAnsi="Simplified Arabic" w:cs="Simplified Arabic"/>
          <w:sz w:val="28"/>
          <w:szCs w:val="28"/>
          <w:rtl/>
        </w:rPr>
        <w:t>نهى عن النفخ في الشراب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E0184" w:rsidRPr="008E49C4">
        <w:rPr>
          <w:rFonts w:ascii="Simplified Arabic" w:hAnsi="Simplified Arabic" w:cs="Simplified Arabic"/>
          <w:sz w:val="28"/>
          <w:szCs w:val="28"/>
          <w:rtl/>
        </w:rPr>
        <w:t xml:space="preserve"> النفخ </w:t>
      </w:r>
      <w:r w:rsidR="007D56D3" w:rsidRPr="008E49C4">
        <w:rPr>
          <w:rFonts w:ascii="Simplified Arabic" w:hAnsi="Simplified Arabic" w:cs="Simplified Arabic"/>
          <w:sz w:val="28"/>
          <w:szCs w:val="28"/>
          <w:rtl/>
        </w:rPr>
        <w:t>هكذا على سبيل العموم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56D3" w:rsidRPr="008E49C4">
        <w:rPr>
          <w:rFonts w:ascii="Simplified Arabic" w:hAnsi="Simplified Arabic" w:cs="Simplified Arabic"/>
          <w:sz w:val="28"/>
          <w:szCs w:val="28"/>
          <w:rtl/>
        </w:rPr>
        <w:t xml:space="preserve"> ولم يفص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D56D3" w:rsidRPr="008E49C4">
        <w:rPr>
          <w:rFonts w:ascii="Simplified Arabic" w:hAnsi="Simplified Arabic" w:cs="Simplified Arabic"/>
          <w:sz w:val="28"/>
          <w:szCs w:val="28"/>
          <w:rtl/>
        </w:rPr>
        <w:t>ل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56D3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0BB2" w:rsidRPr="008E49C4">
        <w:rPr>
          <w:rFonts w:ascii="Simplified Arabic" w:hAnsi="Simplified Arabic" w:cs="Simplified Arabic"/>
          <w:sz w:val="28"/>
          <w:szCs w:val="28"/>
          <w:rtl/>
        </w:rPr>
        <w:t xml:space="preserve">فقد يفهم من هذا أنه منهي </w:t>
      </w:r>
      <w:r w:rsidR="00CA1013">
        <w:rPr>
          <w:rFonts w:ascii="Simplified Arabic" w:hAnsi="Simplified Arabic" w:cs="Simplified Arabic"/>
          <w:sz w:val="28"/>
          <w:szCs w:val="28"/>
          <w:rtl/>
        </w:rPr>
        <w:t>عنه مطلق</w:t>
      </w:r>
      <w:r w:rsidR="009F0BB2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CA10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777F" w:rsidRDefault="009F0BB2" w:rsidP="000501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فمن أخذ بهذا فلا إشكال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131784" w:rsidRPr="008E49C4">
        <w:rPr>
          <w:rFonts w:ascii="Simplified Arabic" w:hAnsi="Simplified Arabic" w:cs="Simplified Arabic"/>
          <w:sz w:val="28"/>
          <w:szCs w:val="28"/>
          <w:rtl/>
        </w:rPr>
        <w:t>الكلام فيما يترجح</w:t>
      </w:r>
      <w:r w:rsidR="00B23C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C2F">
        <w:rPr>
          <w:rFonts w:ascii="Simplified Arabic" w:hAnsi="Simplified Arabic" w:cs="Simplified Arabic"/>
          <w:sz w:val="28"/>
          <w:szCs w:val="28"/>
          <w:rtl/>
        </w:rPr>
        <w:t xml:space="preserve"> هل هذا يحرم عليه </w:t>
      </w:r>
      <w:r w:rsidR="00131784" w:rsidRPr="008E49C4">
        <w:rPr>
          <w:rFonts w:ascii="Simplified Arabic" w:hAnsi="Simplified Arabic" w:cs="Simplified Arabic"/>
          <w:sz w:val="28"/>
          <w:szCs w:val="28"/>
          <w:rtl/>
        </w:rPr>
        <w:t>أو لا؟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31784"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6BD8" w:rsidRDefault="00EE6BD8" w:rsidP="000501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والله أعلم</w:t>
      </w:r>
      <w:r w:rsidR="00A954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E6BD8" w:rsidRDefault="00EE6BD8" w:rsidP="000501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وصلى </w:t>
      </w:r>
      <w:r w:rsidR="002D3709">
        <w:rPr>
          <w:rFonts w:ascii="Simplified Arabic" w:hAnsi="Simplified Arabic" w:cs="Simplified Arabic" w:hint="cs"/>
          <w:sz w:val="28"/>
          <w:szCs w:val="28"/>
          <w:rtl/>
        </w:rPr>
        <w:t xml:space="preserve">الله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وسلم على نبينا محمد، وعلى آله وصحبه أجمعين.</w:t>
      </w:r>
    </w:p>
    <w:sectPr w:rsidR="00EE6BD8" w:rsidSect="008E49C4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B4" w:rsidRDefault="00746FB4" w:rsidP="00CE1831">
      <w:pPr>
        <w:spacing w:after="0" w:line="240" w:lineRule="auto"/>
      </w:pPr>
      <w:r>
        <w:separator/>
      </w:r>
    </w:p>
  </w:endnote>
  <w:endnote w:type="continuationSeparator" w:id="0">
    <w:p w:rsidR="00746FB4" w:rsidRDefault="00746FB4" w:rsidP="00CE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B4" w:rsidRDefault="00746FB4" w:rsidP="00CE1831">
      <w:pPr>
        <w:spacing w:after="0" w:line="240" w:lineRule="auto"/>
      </w:pPr>
      <w:r>
        <w:separator/>
      </w:r>
    </w:p>
  </w:footnote>
  <w:footnote w:type="continuationSeparator" w:id="0">
    <w:p w:rsidR="00746FB4" w:rsidRDefault="00746FB4" w:rsidP="00CE1831">
      <w:pPr>
        <w:spacing w:after="0" w:line="240" w:lineRule="auto"/>
      </w:pPr>
      <w:r>
        <w:continuationSeparator/>
      </w:r>
    </w:p>
  </w:footnote>
  <w:footnote w:id="1">
    <w:p w:rsidR="000D04AD" w:rsidRPr="00DF4836" w:rsidRDefault="000D04AD" w:rsidP="001D2F0D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الترمذي، أبواب الأشربة عن رسول الله </w:t>
      </w:r>
      <w:r w:rsidR="002D370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2D370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جاء في كراهية النفخ في الشراب (4/303)، رقم: (1887).</w:t>
      </w:r>
    </w:p>
  </w:footnote>
  <w:footnote w:id="2">
    <w:p w:rsidR="00CA1013" w:rsidRPr="00DF4836" w:rsidRDefault="00CA1013" w:rsidP="001D2F0D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الترمذي، أبواب الأشربة عن رسول الله </w:t>
      </w:r>
      <w:r w:rsidR="002D370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2D370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جاء في كراهية النفخ في الشراب (4/304)، رقم: (1888).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E7"/>
    <w:rsid w:val="00033EEF"/>
    <w:rsid w:val="000501CE"/>
    <w:rsid w:val="0005354B"/>
    <w:rsid w:val="00053F56"/>
    <w:rsid w:val="00080C33"/>
    <w:rsid w:val="000A35E3"/>
    <w:rsid w:val="000B181C"/>
    <w:rsid w:val="000D04AD"/>
    <w:rsid w:val="000D7B58"/>
    <w:rsid w:val="000E77E0"/>
    <w:rsid w:val="00100151"/>
    <w:rsid w:val="00101818"/>
    <w:rsid w:val="00131784"/>
    <w:rsid w:val="00146E33"/>
    <w:rsid w:val="001972A2"/>
    <w:rsid w:val="001B4AE0"/>
    <w:rsid w:val="001C03F3"/>
    <w:rsid w:val="001D2F0D"/>
    <w:rsid w:val="001D4F21"/>
    <w:rsid w:val="001E0184"/>
    <w:rsid w:val="00200768"/>
    <w:rsid w:val="002174E7"/>
    <w:rsid w:val="002353B4"/>
    <w:rsid w:val="0028777F"/>
    <w:rsid w:val="002C5EF1"/>
    <w:rsid w:val="002D3709"/>
    <w:rsid w:val="002E5998"/>
    <w:rsid w:val="00301AD7"/>
    <w:rsid w:val="00351F95"/>
    <w:rsid w:val="003569DE"/>
    <w:rsid w:val="00360A16"/>
    <w:rsid w:val="003730DA"/>
    <w:rsid w:val="00386BC6"/>
    <w:rsid w:val="003C2178"/>
    <w:rsid w:val="00413D3C"/>
    <w:rsid w:val="00423125"/>
    <w:rsid w:val="00426453"/>
    <w:rsid w:val="0042699B"/>
    <w:rsid w:val="00442A94"/>
    <w:rsid w:val="004451F7"/>
    <w:rsid w:val="00456E45"/>
    <w:rsid w:val="00487E11"/>
    <w:rsid w:val="004A29D4"/>
    <w:rsid w:val="00503830"/>
    <w:rsid w:val="00522CA2"/>
    <w:rsid w:val="00574A9C"/>
    <w:rsid w:val="00580EF2"/>
    <w:rsid w:val="005B4137"/>
    <w:rsid w:val="005C65FD"/>
    <w:rsid w:val="005D3B42"/>
    <w:rsid w:val="005E2339"/>
    <w:rsid w:val="006470BC"/>
    <w:rsid w:val="00664E32"/>
    <w:rsid w:val="006A3682"/>
    <w:rsid w:val="00746FB4"/>
    <w:rsid w:val="007519C8"/>
    <w:rsid w:val="00763C13"/>
    <w:rsid w:val="00774C5A"/>
    <w:rsid w:val="00781844"/>
    <w:rsid w:val="00782FF2"/>
    <w:rsid w:val="00795851"/>
    <w:rsid w:val="007979CF"/>
    <w:rsid w:val="007A2811"/>
    <w:rsid w:val="007B771B"/>
    <w:rsid w:val="007D56D3"/>
    <w:rsid w:val="007F174B"/>
    <w:rsid w:val="007F3A02"/>
    <w:rsid w:val="00853258"/>
    <w:rsid w:val="00860260"/>
    <w:rsid w:val="008727F5"/>
    <w:rsid w:val="00895812"/>
    <w:rsid w:val="008A001C"/>
    <w:rsid w:val="008D3441"/>
    <w:rsid w:val="008D45BC"/>
    <w:rsid w:val="008E49C4"/>
    <w:rsid w:val="008E6A54"/>
    <w:rsid w:val="0092330A"/>
    <w:rsid w:val="0092477F"/>
    <w:rsid w:val="009315C4"/>
    <w:rsid w:val="00944427"/>
    <w:rsid w:val="00955E31"/>
    <w:rsid w:val="0098705D"/>
    <w:rsid w:val="0099331F"/>
    <w:rsid w:val="009D17E7"/>
    <w:rsid w:val="009D1F76"/>
    <w:rsid w:val="009F0BB2"/>
    <w:rsid w:val="00A84B42"/>
    <w:rsid w:val="00A954C9"/>
    <w:rsid w:val="00AA317B"/>
    <w:rsid w:val="00AA6128"/>
    <w:rsid w:val="00AF35AD"/>
    <w:rsid w:val="00AF423A"/>
    <w:rsid w:val="00AF64E2"/>
    <w:rsid w:val="00B17520"/>
    <w:rsid w:val="00B209EA"/>
    <w:rsid w:val="00B23C2F"/>
    <w:rsid w:val="00B36F06"/>
    <w:rsid w:val="00B62FC0"/>
    <w:rsid w:val="00B84CC9"/>
    <w:rsid w:val="00B9361E"/>
    <w:rsid w:val="00BD0F63"/>
    <w:rsid w:val="00C3454A"/>
    <w:rsid w:val="00C422F0"/>
    <w:rsid w:val="00C57BAD"/>
    <w:rsid w:val="00CA1013"/>
    <w:rsid w:val="00CC40F8"/>
    <w:rsid w:val="00CE1695"/>
    <w:rsid w:val="00CE1831"/>
    <w:rsid w:val="00D0392E"/>
    <w:rsid w:val="00D07CF0"/>
    <w:rsid w:val="00D421B4"/>
    <w:rsid w:val="00D64E6E"/>
    <w:rsid w:val="00D9083A"/>
    <w:rsid w:val="00DE0DCD"/>
    <w:rsid w:val="00DF4836"/>
    <w:rsid w:val="00E0703A"/>
    <w:rsid w:val="00E143CD"/>
    <w:rsid w:val="00E1798B"/>
    <w:rsid w:val="00E633A3"/>
    <w:rsid w:val="00EA300C"/>
    <w:rsid w:val="00EA55F1"/>
    <w:rsid w:val="00EB6C67"/>
    <w:rsid w:val="00EE6BD8"/>
    <w:rsid w:val="00F15143"/>
    <w:rsid w:val="00F22B38"/>
    <w:rsid w:val="00F32DC0"/>
    <w:rsid w:val="00F56702"/>
    <w:rsid w:val="00F767E3"/>
    <w:rsid w:val="00FA43F9"/>
    <w:rsid w:val="00FC74F0"/>
    <w:rsid w:val="00FE2414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CE1831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CE183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E1831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1D2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D2F0D"/>
  </w:style>
  <w:style w:type="paragraph" w:styleId="a6">
    <w:name w:val="footer"/>
    <w:basedOn w:val="a"/>
    <w:link w:val="Char1"/>
    <w:uiPriority w:val="99"/>
    <w:unhideWhenUsed/>
    <w:rsid w:val="001D2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D2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CE1831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CE183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E1831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1D2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D2F0D"/>
  </w:style>
  <w:style w:type="paragraph" w:styleId="a6">
    <w:name w:val="footer"/>
    <w:basedOn w:val="a"/>
    <w:link w:val="Char1"/>
    <w:uiPriority w:val="99"/>
    <w:unhideWhenUsed/>
    <w:rsid w:val="001D2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D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D532-2368-479E-86CE-90BFD2E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109</cp:revision>
  <cp:lastPrinted>2016-04-26T08:17:00Z</cp:lastPrinted>
  <dcterms:created xsi:type="dcterms:W3CDTF">2014-07-15T08:16:00Z</dcterms:created>
  <dcterms:modified xsi:type="dcterms:W3CDTF">2016-04-26T08:17:00Z</dcterms:modified>
</cp:coreProperties>
</file>