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F" w:rsidRPr="003D35DD" w:rsidRDefault="005803FF" w:rsidP="005803FF">
      <w:pPr>
        <w:tabs>
          <w:tab w:val="center" w:pos="4153"/>
        </w:tabs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3D35DD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5803FF" w:rsidRDefault="005803FF" w:rsidP="005803F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5803FF" w:rsidRDefault="005803FF" w:rsidP="005803F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5803F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5803F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52 </w:t>
      </w:r>
      <w:r w:rsidRPr="005803F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</w:t>
      </w:r>
      <w:r w:rsidRPr="005803F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53 </w:t>
      </w:r>
      <w:r w:rsidRPr="005803F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5803F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03F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5803F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5803F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الحج</w:t>
      </w:r>
    </w:p>
    <w:p w:rsidR="005803FF" w:rsidRDefault="005803FF" w:rsidP="005803FF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5803FF" w:rsidRDefault="005803FF" w:rsidP="005803F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0655AF" w:rsidRPr="00131095" w:rsidRDefault="000655AF" w:rsidP="005D1F3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الحمد لله رب العالمين، والصلاة والسلام على أشرف الأنبياء والمرسلين</w:t>
      </w:r>
      <w:r w:rsidR="0091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نبينا محمد</w:t>
      </w:r>
      <w:r w:rsidR="009169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31095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وصحبه أجمعين، أما بعد: </w:t>
      </w:r>
    </w:p>
    <w:p w:rsidR="000655AF" w:rsidRPr="00131095" w:rsidRDefault="000655AF" w:rsidP="00711FD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فيقول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الحج: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وَمَا أَرْسَلْنَا مِنْ قَبْلِكَ مِنْ رَسُولٍ وَلا نَبِيٍّ إِلَّا إِذَا تَمَنَّى أَلْقَى الشَّيْطَانُ فِي أُمْنِيَّتِهِ فَيَنْسَخُ اللَّهُ مَا يُلْقِي الشَّيْطَانُ ثُمَّ يُحْكِمُ اللَّهُ آيَاتِهِ وَاللَّهُ عَلِيمٌ حَكِيمٌ 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لِيَجْعَلَ مَا يُلْقِي الشَّيْطَانُ فِتْنَةً لِلَّذِينَ فِي قُلُوبِهِمْ مَرَضٌ وَالْقَاسِيَةِ قُلُوبُهُمْ وَإِنَّ الظَّالِمِينَ لَفِي شِقَاقٍ بَعِيدٍ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</w:t>
      </w:r>
      <w:r w:rsidRPr="0078322C">
        <w:rPr>
          <w:rFonts w:ascii="Simplified Arabic" w:hAnsi="Simplified Arabic" w:cs="Simplified Arabic" w:hint="cs"/>
          <w:rtl/>
        </w:rPr>
        <w:t>-53</w:t>
      </w:r>
      <w:r w:rsidRPr="0078322C">
        <w:rPr>
          <w:rFonts w:ascii="Simplified Arabic" w:hAnsi="Simplified Arabic" w:cs="Simplified Arabic"/>
          <w:rtl/>
        </w:rPr>
        <w:t>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هذه الآية من نظر في كثير من كتب التفسير وجد أن الكثيرين منهم يذكرون في معنى هذه الآية قصة الغرانيق، وذلك أن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فيما تذكر تلك الرواية: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لما اشتد عليه تكذيب قومه وردهم لدعوته </w:t>
      </w:r>
      <w:r w:rsidR="0091699B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تمنى أن لا ينزل عليه شيء يكون سبباً لتنفير قومه من الإسلام، فبينما هو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يقرأ في سورة النجم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قرأ قوله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تبارك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تعالى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على ملأ من المسلمين والمشركين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أَفَرَأَيْتُم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اللَّاتَ وَالْعُزَّى 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وَمَنَاةَ الثَّالِثَةَ الأُخْرَى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</w:t>
      </w:r>
      <w:r w:rsidRPr="0078322C">
        <w:rPr>
          <w:rFonts w:ascii="Simplified Arabic" w:hAnsi="Simplified Arabic" w:cs="Simplified Arabic" w:hint="cs"/>
          <w:rtl/>
        </w:rPr>
        <w:t>19-</w:t>
      </w:r>
      <w:r w:rsidRPr="0078322C">
        <w:rPr>
          <w:rFonts w:ascii="Simplified Arabic" w:hAnsi="Simplified Arabic" w:cs="Simplified Arabic"/>
          <w:rtl/>
        </w:rPr>
        <w:t>20]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فجرى على لسانه أو ألقى الشيطان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تلك الغرانيق العُلى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وإن شفاعتها </w:t>
      </w:r>
      <w:proofErr w:type="spellStart"/>
      <w:r w:rsidRPr="00131095">
        <w:rPr>
          <w:rFonts w:ascii="Simplified Arabic" w:hAnsi="Simplified Arabic" w:cs="Simplified Arabic" w:hint="cs"/>
          <w:sz w:val="28"/>
          <w:szCs w:val="28"/>
          <w:rtl/>
        </w:rPr>
        <w:t>لتُرتجى</w:t>
      </w:r>
      <w:proofErr w:type="spellEnd"/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ففرح المشركون بذلك، ولما بلغ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آية السجدة في آخرها سجد، وسجد جميع من حضر من المسلمين والمشركين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هذه ال</w:t>
      </w:r>
      <w:r w:rsidR="00966296">
        <w:rPr>
          <w:rFonts w:ascii="Simplified Arabic" w:hAnsi="Simplified Arabic" w:cs="Simplified Arabic" w:hint="cs"/>
          <w:sz w:val="28"/>
          <w:szCs w:val="28"/>
          <w:rtl/>
        </w:rPr>
        <w:t>رواية كما قال إمام الأئمة ابن خ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زيمة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نها من وضع الزنادقة</w:t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711F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وهي كذب</w:t>
      </w:r>
      <w:r w:rsidR="009662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لم يقع ذلك من رسول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وحاشاه، وذلك أن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أخبر أنه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لا ينطق عن الهوى، وأخبر أيضاً عن هذا القرآن بأنه لا يأتيه الباطل من بين يديه ولا من خلفه، وأخبر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عن حفظه لهذا القرآن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إِنَّا نَحْنُ نَزَّلْنَا الذِّكْرَ وَإِنَّا لَهُ لَحَافِظُونَ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الحجر:9]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كما بين أن الشيطان لا يُسلط على أولياء الله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66296">
        <w:rPr>
          <w:rFonts w:ascii="Simplified Arabic" w:hAnsi="Simplified Arabic" w:cs="Simplified Arabic" w:hint="cs"/>
          <w:sz w:val="28"/>
          <w:szCs w:val="28"/>
          <w:rtl/>
        </w:rPr>
        <w:t>، فعباد الله الم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خلصين ليس للشيطان عليهم سلطان، 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711FD1" w:rsidRPr="00711F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11FD1" w:rsidRPr="00711F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سُلْطَانُهُ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11FD1" w:rsidRPr="00711F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11FD1" w:rsidRPr="00711F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711FD1" w:rsidRPr="00711F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يَتَوَلَّوْنَهُ</w:t>
      </w:r>
      <w:r w:rsidR="00711FD1" w:rsidRPr="00711FD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711FD1" w:rsidRPr="00711F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11FD1" w:rsidRPr="00711FD1">
        <w:rPr>
          <w:rFonts w:ascii="Simplified Arabic" w:hAnsi="Simplified Arabic" w:cs="Simplified Arabic"/>
          <w:rtl/>
        </w:rPr>
        <w:t>[</w:t>
      </w:r>
      <w:r w:rsidR="00711FD1" w:rsidRPr="00711FD1">
        <w:rPr>
          <w:rFonts w:ascii="Simplified Arabic" w:hAnsi="Simplified Arabic" w:cs="Simplified Arabic" w:hint="cs"/>
          <w:rtl/>
        </w:rPr>
        <w:t>النحل</w:t>
      </w:r>
      <w:r w:rsidR="00711FD1" w:rsidRPr="00711FD1">
        <w:rPr>
          <w:rFonts w:ascii="Simplified Arabic" w:hAnsi="Simplified Arabic" w:cs="Simplified Arabic"/>
          <w:rtl/>
        </w:rPr>
        <w:t>:100]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فكيف يُسلط الشيطان على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 مثل هذه الحالات وهي قراءة وحي الله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 xml:space="preserve">-عز وجل- 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على الناس والنبي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قد عصمه الله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 أمر التبليغ</w:t>
      </w:r>
      <w:r w:rsidR="00966296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11FD1" w:rsidRDefault="000655AF" w:rsidP="00711FD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الحاصل أن هذه الرواية باطلة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لا أساس لها من الصحة، وقد صنف بعض العلماء كتباً خاصة في إبطالها وردها من أصلها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662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11FD1" w:rsidRDefault="000655AF" w:rsidP="00711FD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بعد ذلك أقول: ما المراد بهذه الآية: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أَرْسَلْنَا مِنْ قَبْلِكَ مِنْ رَسُولٍ وَلا نَبِيٍّ إِلَّا إِذَا تَمَنَّى 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ما معنى 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655AF" w:rsidRPr="00131095" w:rsidRDefault="003569F7" w:rsidP="003569F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"تمنى" من 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أهل العلم من فسر ذلك بالتمني، والتمني هو أن تتطلع النفس إلى شيء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وتطمح إلى حصوله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فهذا بمعنى الأ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منية المعروفة،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إذا تمنى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يعني تمنى هداية قومه، فيكون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قد قدر لهؤلاء في سابق علمه أنهم لا يؤمنون، أو أن بعضهم يؤمن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وبعضهم لا يؤمن، فتكون أمنية الرسول 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الذي بعثه الله إلى قومه زائدة ومتعدية على ما قدره الله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 xml:space="preserve">-جل 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جلاله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، يتمنى هداية هؤلاء جميعاً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فيكون الشيطان قد ألقى ذلك إليه فصارت أمنيته أكثر مما قدره الله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لهم، وقد علم الله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وقضى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وقدر أنهم لا يؤمنون، أو أن الأمر لا يكون كما تمناه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>، هذا قال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0655AF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بعض أهل العلم، وعلى هذا التفسير ليس هناك إشكال في معنى هذه الآية.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655AF" w:rsidRPr="00131095" w:rsidRDefault="000655AF" w:rsidP="0013109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والمعنى الآخر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وهو أن معنى 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أي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قرأ، وهذا معنى معروف في كلام العرب، وهذا الذي عليه عامة المفسرين من السلف والخلف، هذا قول الجماهير، لم يفسروها بالتمني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بالمعنى الأول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وإنما فسروها بالقراءة، 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بمعنى قرأ، كما قال حسان يمدح عثمان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0655AF" w:rsidRPr="00131095" w:rsidRDefault="000655AF" w:rsidP="00131095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 كتاب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الله أول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ليل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ِ *** وآخرَه لاق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ى حِمام المقادرِ</w:t>
      </w:r>
    </w:p>
    <w:p w:rsidR="000655AF" w:rsidRPr="00131095" w:rsidRDefault="000655AF" w:rsidP="0013109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وقول الآخر: </w:t>
      </w:r>
    </w:p>
    <w:p w:rsidR="000655AF" w:rsidRPr="00131095" w:rsidRDefault="000655AF" w:rsidP="00131095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 كتاب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الله آخر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ليل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*** تمن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َ داود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 xml:space="preserve"> الزبور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 xml:space="preserve"> على رِس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3569F7">
        <w:rPr>
          <w:rFonts w:ascii="Simplified Arabic" w:hAnsi="Simplified Arabic" w:cs="Simplified Arabic" w:hint="cs"/>
          <w:sz w:val="28"/>
          <w:szCs w:val="28"/>
          <w:rtl/>
        </w:rPr>
        <w:t>لِ</w:t>
      </w:r>
    </w:p>
    <w:p w:rsidR="000655AF" w:rsidRPr="00131095" w:rsidRDefault="000655AF" w:rsidP="0013109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 كتاب الله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يعني قرأ كتاب الله في أول الليل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ثم في آخر الل</w:t>
      </w:r>
      <w:r w:rsidR="004A7539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يل قُتل، هذا عثمان 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7539" w:rsidRPr="00131095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711F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7539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وفي البيت الآخر: </w:t>
      </w:r>
    </w:p>
    <w:p w:rsidR="005D1F37" w:rsidRDefault="004A7539" w:rsidP="0081675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 كتاب الله آخر ليل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ه، في آخر الليل، تمن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داود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أي: قراءة داود 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كتاب الله الزبور</w:t>
      </w:r>
      <w:r w:rsidR="0081675B"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على رِسل، يعني: على تؤد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1F37" w:rsidRDefault="004A7539" w:rsidP="005D1F3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فالتمني يأتي بمعنى القراءة وهو أحد القولين في تفسير قوله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وَمِنْهُمْ أُمِّيُّونَ لا يَعْلَمُونَ الْكِتَابَ إِلَّا أَمَانِيَّ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البقرة:78]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يعني: إلا قراءة، وإن كان هذا المعنى ليس هو المشهور في تفسير آية البقرة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1F37" w:rsidRDefault="004A7539" w:rsidP="0081675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فإذا فُسر 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 xml:space="preserve">التمني 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بالقراءة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إِذَا تَمَنَّى 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فمنهم من قال: يُجري الشيطان وهو يقرأ على لسانه مثل هذه: تلك الغرانيق العُلى، والغرانيق جمع غرنوق وهو الطائر المعروف طائر أبيض</w:t>
      </w:r>
      <w:r w:rsidR="0081675B"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يزعمون أن هذه الأصنام تتشكل بصور أرواح على صورة هذا الطائر ثم تصعد إلى السماء وتشفع لعابديها، تلك الغرا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 xml:space="preserve">نيق العُلى وإن شفاعتها </w:t>
      </w:r>
      <w:proofErr w:type="spellStart"/>
      <w:r w:rsidR="005D1F37">
        <w:rPr>
          <w:rFonts w:ascii="Simplified Arabic" w:hAnsi="Simplified Arabic" w:cs="Simplified Arabic" w:hint="cs"/>
          <w:sz w:val="28"/>
          <w:szCs w:val="28"/>
          <w:rtl/>
        </w:rPr>
        <w:t>لتُرتجى</w:t>
      </w:r>
      <w:proofErr w:type="spellEnd"/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1F37" w:rsidRDefault="004A7539" w:rsidP="0081675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فبعضهم قال: </w:t>
      </w:r>
      <w:r w:rsidR="00131095" w:rsidRPr="005D1F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5D1F3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إِذَا تَمَنَّى</w:t>
      </w:r>
      <w:r w:rsidR="00131095" w:rsidRPr="005D1F3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أي: قرأ،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، يعني في قراءته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مثل هذا الكلام، وهذا المعنى باطل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وهو الذي نبهت عليه أولاً، ولا يمكن أن يقع ذلك، وذكرنا النصوص الدالة على هذا، ومما يدل على بطلانه من هذه الآية لو فرضنا أن ذلك وقع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وأنه كما يزعمون تلك الغرانيق العُلى و</w:t>
      </w:r>
      <w:r w:rsidR="0081675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ن شفاعتها </w:t>
      </w:r>
      <w:proofErr w:type="spellStart"/>
      <w:r w:rsidRPr="00131095">
        <w:rPr>
          <w:rFonts w:ascii="Simplified Arabic" w:hAnsi="Simplified Arabic" w:cs="Simplified Arabic" w:hint="cs"/>
          <w:sz w:val="28"/>
          <w:szCs w:val="28"/>
          <w:rtl/>
        </w:rPr>
        <w:t>لتُرتجى</w:t>
      </w:r>
      <w:proofErr w:type="spellEnd"/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ماذا قال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لما ذكر اللات والعُزى في سورة النجم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أَفَرَأَيْتُم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اللَّاتَ وَالْعُزَّى 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وَمَنَاةَ الثَّالِثَةَ الأُخْرَى 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أَلَكُم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الذَّكَرُ وَلَهُ الأُنثَى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</w:t>
      </w:r>
      <w:r w:rsidRPr="0078322C">
        <w:rPr>
          <w:rFonts w:ascii="Simplified Arabic" w:hAnsi="Simplified Arabic" w:cs="Simplified Arabic" w:hint="cs"/>
          <w:rtl/>
        </w:rPr>
        <w:t>19-</w:t>
      </w:r>
      <w:r w:rsidRPr="0078322C">
        <w:rPr>
          <w:rFonts w:ascii="Simplified Arabic" w:hAnsi="Simplified Arabic" w:cs="Simplified Arabic"/>
          <w:rtl/>
        </w:rPr>
        <w:t>21]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إلى أن قال: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إِنْ هِيَ إِلَّا أَسْمَاءٌ سَمَّيْتُمُوهَا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النجم:23]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فأبطلها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ولم يجعل لها شيئاً من حقيقة الإلهية أو النفع أو الضر، </w:t>
      </w:r>
      <w:r w:rsidR="00837FF4">
        <w:rPr>
          <w:rFonts w:ascii="Simplified Arabic" w:hAnsi="Simplified Arabic" w:cs="Simplified Arabic" w:hint="cs"/>
          <w:sz w:val="28"/>
          <w:szCs w:val="28"/>
          <w:rtl/>
        </w:rPr>
        <w:t xml:space="preserve">فكيف يكون </w:t>
      </w:r>
      <w:r w:rsidR="00837FF4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الكلام في مدحها وإطرائ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ها في هذه الآية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أَفَرَأَيْتُم</w:t>
      </w:r>
      <w:r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ُ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اللَّاتَ وَالْعُزَّى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النجم:19]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ثم يقولون: إنه قال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تلك الغرانيق العُلى، ثم يقول: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إِنْ هِيَ إِلَّا أَسْمَاءٌ سَمَّيْتُمُوهَا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النجم:23]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7539" w:rsidRPr="00131095" w:rsidRDefault="004A7539" w:rsidP="00837FF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فهذا كلام متناقض، فهذا مما يُبطل هذا القول، بمعنى أن هؤلاء الكفار لو أنهم سمعوا تلك الغرانيق العُلى سيسمعون بعده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إِنْ هِيَ إِلَّا أَسْمَاءٌ سَمَّيْتُمُوهَا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النجم:23]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سيسمعون ذمها بعد هذه، فكيف يفرحون ويسجدون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والكلام </w:t>
      </w:r>
      <w:r w:rsidR="00837FF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تضمن لذمها</w:t>
      </w:r>
      <w:r w:rsidR="00837FF4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فهذا القول باطل تدل على بطلانه النصوص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والرواية باطلة أصلاً، والآية فيها قرينة تدل على سقوطه وبطلانه.</w:t>
      </w:r>
    </w:p>
    <w:p w:rsidR="00B7022A" w:rsidRPr="00131095" w:rsidRDefault="004A7539" w:rsidP="009E612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وبعضهم فسر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إِذَا تَمَنَّى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قال: نعم هي بمعنى قرأ، لكن ماذا ألقى الشيطان؟ قالوا: يُلقي في 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قراءته من الخواطر والوساوس والش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بهات في قلوب السامعين ما يصرف بعضهم عن قبوله، وذلك من تلبيس الشيطان، لا أنهم يسمعون شيئاً، أو 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ذلك يجري على لسان الرسول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لكن إذا قرأ كتاب الله فإن الشيطان يُلقي في قلوب ا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لسامعين ما قد يصرفهم عنه من الش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به </w:t>
      </w:r>
      <w:r w:rsidR="00B7022A" w:rsidRPr="00131095">
        <w:rPr>
          <w:rFonts w:ascii="Simplified Arabic" w:hAnsi="Simplified Arabic" w:cs="Simplified Arabic" w:hint="cs"/>
          <w:sz w:val="28"/>
          <w:szCs w:val="28"/>
          <w:rtl/>
        </w:rPr>
        <w:t>والتلبيس والوساوس وما إلى ذلك، وهذا معنى جيد، وعلى هذا التفسير لا إشكال في معنى الآية إطلاقاً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022A"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وهذا الذي اختاره الشيخ محمد الأمين الشنقيطي 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7022A" w:rsidRPr="00131095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7022A" w:rsidRPr="00131095">
        <w:rPr>
          <w:rFonts w:ascii="Simplified Arabic" w:hAnsi="Simplified Arabic" w:cs="Simplified Arabic" w:hint="cs"/>
          <w:sz w:val="28"/>
          <w:szCs w:val="28"/>
          <w:rtl/>
        </w:rPr>
        <w:t>، وأطال في تقريره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 xml:space="preserve"> ومن شاء فلي</w:t>
      </w:r>
      <w:r w:rsidR="00B7022A" w:rsidRPr="00131095">
        <w:rPr>
          <w:rFonts w:ascii="Simplified Arabic" w:hAnsi="Simplified Arabic" w:cs="Simplified Arabic" w:hint="cs"/>
          <w:sz w:val="28"/>
          <w:szCs w:val="28"/>
          <w:rtl/>
        </w:rPr>
        <w:t>راجع كلامه فإنه جيد.</w:t>
      </w:r>
    </w:p>
    <w:p w:rsidR="005D1F37" w:rsidRDefault="00B7022A" w:rsidP="005D1F3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ومن أهل العلم من فسر 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 xml:space="preserve"> بمعنى قال، إلا إذا قال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يعني: ليس قراءة القرآن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ألقى الشيطان في قوله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1F37" w:rsidRDefault="00B7022A" w:rsidP="005D1F3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ومنهم من فسر 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9E612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بمعنى حد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ث غير القرآن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D1F37" w:rsidRDefault="00B7022A" w:rsidP="005D1F3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ومنهم من قال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بمعنى قرأ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وليس ذلك مما يجري على لسان الرسول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وهو يقرأ، ولكن الشيطان يُلقيه في أسماعهم فيظنون أن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قد قاله</w:t>
      </w:r>
      <w:r w:rsidR="008D292D"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ولم يقله،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يعني في قراءته، ألقى في أسماع هؤلاء فظنوا أن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قرأه، وهؤلاء قالوا هذا توقياً لما سبق، كيف ير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د مثل هذا على كلام الله 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معصوم، </w:t>
      </w:r>
      <w:r w:rsidR="00DB5A56">
        <w:rPr>
          <w:rFonts w:ascii="Simplified Arabic" w:hAnsi="Simplified Arabic" w:cs="Simplified Arabic" w:hint="cs"/>
          <w:sz w:val="28"/>
          <w:szCs w:val="28"/>
          <w:rtl/>
        </w:rPr>
        <w:t>قالوا: يلقيه في أسماعهم ولم يجرِ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ذلك على لسان النبي </w:t>
      </w:r>
      <w:r w:rsidR="00DB5A56">
        <w:rPr>
          <w:rFonts w:ascii="Simplified Arabic" w:hAnsi="Simplified Arabic" w:cs="Simplified Arabic" w:hint="cs"/>
          <w:sz w:val="28"/>
          <w:szCs w:val="28"/>
          <w:rtl/>
        </w:rPr>
        <w:t>-صلى الله عليه وسلم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7022A" w:rsidRPr="00131095" w:rsidRDefault="00B7022A" w:rsidP="00610F3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المقصود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 xml:space="preserve"> أو الخلاصة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أن القول بأن النبي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جرى على لسانه: تلك الغرانيق العُلى في هذه الرواية قصة الغرانيق فهذا باطل من أساسه، لا يجوز لأحد أن </w:t>
      </w:r>
      <w:proofErr w:type="spellStart"/>
      <w:r w:rsidRPr="00131095">
        <w:rPr>
          <w:rFonts w:ascii="Simplified Arabic" w:hAnsi="Simplified Arabic" w:cs="Simplified Arabic" w:hint="cs"/>
          <w:sz w:val="28"/>
          <w:szCs w:val="28"/>
          <w:rtl/>
        </w:rPr>
        <w:t>يعتقده</w:t>
      </w:r>
      <w:proofErr w:type="spellEnd"/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بحال من الأحوال، ولا يجوز لأحد أن يُورد ذلك على سبيل التقرير في كتاب في التفسير 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في غيره.</w:t>
      </w:r>
      <w:r w:rsidR="008D292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D1F37" w:rsidRDefault="00B7022A" w:rsidP="00610F3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بعد ذلك تأتي هذه المعاني متفاوتة في القوة،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فيما تمناه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 xml:space="preserve"> فجمحت أ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منيته وذهب بعيداً فيما تمناه، وقد قدر الله أمراً دون ذلك، وأحسن من هذا أن يُفسر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10F33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إِذَا تَمَنَّى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، أي: قرأ، وهو الأقرب لظاهر الآية، 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13109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أَلْقَى الشَّيْطَانُ فِي أُمْنِيَّتِهِ</w:t>
      </w:r>
      <w:r w:rsidR="00131095" w:rsidRPr="0013109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1310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1095" w:rsidRPr="0078322C">
        <w:rPr>
          <w:rFonts w:ascii="Simplified Arabic" w:hAnsi="Simplified Arabic" w:cs="Simplified Arabic" w:hint="cs"/>
          <w:rtl/>
        </w:rPr>
        <w:t>[</w:t>
      </w:r>
      <w:r w:rsidRPr="0078322C">
        <w:rPr>
          <w:rFonts w:ascii="Simplified Arabic" w:hAnsi="Simplified Arabic" w:cs="Simplified Arabic"/>
          <w:rtl/>
        </w:rPr>
        <w:t>الحج:52]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، أ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ي: في قلوب بعض السامعين بعض الش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بهات ونحو ذلك، ألقاه الشيطان فينسخه الله 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ويبطله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7022A" w:rsidRPr="00131095" w:rsidRDefault="00B7022A" w:rsidP="00610F3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وكذلك أيضاً يقرب منه وإن كان دونه في القوة قول من قال: 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تمنى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بمعنى حد</w:t>
      </w:r>
      <w:r w:rsidR="00610F3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أو قال</w:t>
      </w:r>
      <w:r w:rsidR="00610F33"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كما هو اختيار كبير المفسرين ابن جرير الطبري 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>رحمه الله.</w:t>
      </w:r>
    </w:p>
    <w:p w:rsidR="00B7022A" w:rsidRPr="00131095" w:rsidRDefault="00B7022A" w:rsidP="005D1F3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="00610F33" w:rsidRPr="001310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5D1F3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سأل الله </w:t>
      </w:r>
      <w:r w:rsidR="0078322C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أن يبارك لنا ولكم في القرآن العظيم، ويجعلنا وإياكم هداة مهتدين.</w:t>
      </w:r>
    </w:p>
    <w:p w:rsidR="000655AF" w:rsidRPr="00131095" w:rsidRDefault="00B7022A" w:rsidP="005D1F37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 w:rsidRPr="00131095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6C6BC5" w:rsidRPr="007A0EE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31095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31095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sectPr w:rsidR="000655AF" w:rsidRPr="00131095" w:rsidSect="0013109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25" w:rsidRDefault="002B5B25" w:rsidP="005803FF">
      <w:pPr>
        <w:spacing w:after="0" w:line="240" w:lineRule="auto"/>
      </w:pPr>
      <w:r>
        <w:separator/>
      </w:r>
    </w:p>
  </w:endnote>
  <w:endnote w:type="continuationSeparator" w:id="0">
    <w:p w:rsidR="002B5B25" w:rsidRDefault="002B5B25" w:rsidP="0058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25" w:rsidRDefault="002B5B25" w:rsidP="005803FF">
      <w:pPr>
        <w:spacing w:after="0" w:line="240" w:lineRule="auto"/>
      </w:pPr>
      <w:r>
        <w:separator/>
      </w:r>
    </w:p>
  </w:footnote>
  <w:footnote w:type="continuationSeparator" w:id="0">
    <w:p w:rsidR="002B5B25" w:rsidRDefault="002B5B25" w:rsidP="005803FF">
      <w:pPr>
        <w:spacing w:after="0" w:line="240" w:lineRule="auto"/>
      </w:pPr>
      <w:r>
        <w:continuationSeparator/>
      </w:r>
    </w:p>
  </w:footnote>
  <w:footnote w:id="1">
    <w:p w:rsidR="00711FD1" w:rsidRPr="0046149E" w:rsidRDefault="00711FD1" w:rsidP="00711FD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الطبراني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الكبير،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(5096)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وبرقم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(8316)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وقد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الشيخ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بطلان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هذه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القصة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بجميع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رواياتها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وكتب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ذلك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رسالة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مستقلة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بعنوان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>: (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نصب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المجانيق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لنسف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قصة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050D" w:rsidRPr="0045050D">
        <w:rPr>
          <w:rFonts w:ascii="Simplified Arabic" w:hAnsi="Simplified Arabic" w:cs="Simplified Arabic" w:hint="cs"/>
          <w:sz w:val="24"/>
          <w:szCs w:val="24"/>
          <w:rtl/>
        </w:rPr>
        <w:t>الغرانيق</w:t>
      </w:r>
      <w:r w:rsidR="0045050D" w:rsidRPr="0045050D">
        <w:rPr>
          <w:rFonts w:ascii="Simplified Arabic" w:hAnsi="Simplified Arabic" w:cs="Simplified Arabic"/>
          <w:sz w:val="24"/>
          <w:szCs w:val="24"/>
          <w:rtl/>
        </w:rPr>
        <w:t>).</w:t>
      </w:r>
    </w:p>
  </w:footnote>
  <w:footnote w:id="2">
    <w:p w:rsidR="00711FD1" w:rsidRPr="0046149E" w:rsidRDefault="00711FD1" w:rsidP="00711FD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انظر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فتح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القدير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للشوكاني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(3/ 546)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وأضواء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البيان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إيضاح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بالقرآن،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للشنقيطي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(5/ 287)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ودفع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إيهام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الاضطراب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آيات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الكتاب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DC4FBC" w:rsidRPr="00DC4FBC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="00DC4FBC" w:rsidRPr="00DC4FBC">
        <w:rPr>
          <w:rFonts w:ascii="Simplified Arabic" w:hAnsi="Simplified Arabic" w:cs="Simplified Arabic"/>
          <w:sz w:val="24"/>
          <w:szCs w:val="24"/>
          <w:rtl/>
        </w:rPr>
        <w:t>: 162).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B1"/>
    <w:rsid w:val="000655AF"/>
    <w:rsid w:val="00086206"/>
    <w:rsid w:val="001208B1"/>
    <w:rsid w:val="00131095"/>
    <w:rsid w:val="0013366A"/>
    <w:rsid w:val="00184AB1"/>
    <w:rsid w:val="002B5B25"/>
    <w:rsid w:val="003569F7"/>
    <w:rsid w:val="003D35DD"/>
    <w:rsid w:val="0045050D"/>
    <w:rsid w:val="004A7539"/>
    <w:rsid w:val="005803FF"/>
    <w:rsid w:val="005D1F37"/>
    <w:rsid w:val="00610F33"/>
    <w:rsid w:val="006C6BC5"/>
    <w:rsid w:val="00711FD1"/>
    <w:rsid w:val="007368BE"/>
    <w:rsid w:val="0078322C"/>
    <w:rsid w:val="0081675B"/>
    <w:rsid w:val="00837FF4"/>
    <w:rsid w:val="008A302E"/>
    <w:rsid w:val="008D292D"/>
    <w:rsid w:val="0091699B"/>
    <w:rsid w:val="00966296"/>
    <w:rsid w:val="009E612B"/>
    <w:rsid w:val="00AD718C"/>
    <w:rsid w:val="00B7022A"/>
    <w:rsid w:val="00BC1B3F"/>
    <w:rsid w:val="00BF3AA6"/>
    <w:rsid w:val="00C23335"/>
    <w:rsid w:val="00DB5A56"/>
    <w:rsid w:val="00DC4FBC"/>
    <w:rsid w:val="00F24448"/>
    <w:rsid w:val="00FA5668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8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8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25</cp:revision>
  <cp:lastPrinted>2016-06-01T08:11:00Z</cp:lastPrinted>
  <dcterms:created xsi:type="dcterms:W3CDTF">2015-11-19T07:13:00Z</dcterms:created>
  <dcterms:modified xsi:type="dcterms:W3CDTF">2016-06-01T08:11:00Z</dcterms:modified>
</cp:coreProperties>
</file>