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CA" w:rsidRPr="009E2772" w:rsidRDefault="00D02FCA" w:rsidP="009E2772">
      <w:pPr>
        <w:autoSpaceDE w:val="0"/>
        <w:autoSpaceDN w:val="0"/>
        <w:adjustRightInd w:val="0"/>
        <w:jc w:val="center"/>
        <w:rPr>
          <w:rFonts w:ascii="Traditional Arabic" w:hAnsi="Traditional Arabic" w:cs="Traditional Arabic"/>
          <w:b/>
          <w:bCs/>
          <w:color w:val="C00000"/>
          <w:sz w:val="40"/>
          <w:szCs w:val="40"/>
          <w:rtl/>
          <w:lang w:bidi="ar-SY"/>
        </w:rPr>
      </w:pPr>
      <w:r w:rsidRPr="009E2772">
        <w:rPr>
          <w:rFonts w:ascii="Traditional Arabic" w:hAnsi="Traditional Arabic" w:cs="Traditional Arabic" w:hint="cs"/>
          <w:b/>
          <w:bCs/>
          <w:color w:val="C00000"/>
          <w:sz w:val="40"/>
          <w:szCs w:val="40"/>
          <w:rtl/>
          <w:lang w:bidi="ar-SY"/>
        </w:rPr>
        <w:t xml:space="preserve">كلمة عن </w:t>
      </w:r>
      <w:r w:rsidRPr="009E2772">
        <w:rPr>
          <w:rFonts w:ascii="Traditional Arabic" w:hAnsi="Traditional Arabic" w:cs="Traditional Arabic"/>
          <w:b/>
          <w:bCs/>
          <w:color w:val="C00000"/>
          <w:sz w:val="40"/>
          <w:szCs w:val="40"/>
          <w:rtl/>
          <w:lang w:bidi="ar-SY"/>
        </w:rPr>
        <w:t>(</w:t>
      </w:r>
      <w:r w:rsidRPr="009E2772">
        <w:rPr>
          <w:rFonts w:ascii="Traditional Arabic" w:hAnsi="Traditional Arabic" w:cs="Traditional Arabic" w:hint="cs"/>
          <w:b/>
          <w:bCs/>
          <w:color w:val="C00000"/>
          <w:sz w:val="40"/>
          <w:szCs w:val="40"/>
          <w:rtl/>
          <w:lang w:bidi="ar-SY"/>
        </w:rPr>
        <w:t>رمضان .</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والصلاة</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في</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جوف</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الليل</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لفضيلة</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الشيخ</w:t>
      </w:r>
      <w:r w:rsidRPr="009E2772">
        <w:rPr>
          <w:rFonts w:ascii="Traditional Arabic" w:hAnsi="Traditional Arabic" w:cs="Traditional Arabic"/>
          <w:b/>
          <w:bCs/>
          <w:color w:val="C00000"/>
          <w:sz w:val="40"/>
          <w:szCs w:val="40"/>
          <w:rtl/>
          <w:lang w:bidi="ar-SY"/>
        </w:rPr>
        <w:t xml:space="preserve"> </w:t>
      </w:r>
      <w:r w:rsidRPr="009E2772">
        <w:rPr>
          <w:rFonts w:ascii="Traditional Arabic" w:hAnsi="Traditional Arabic" w:cs="Traditional Arabic" w:hint="cs"/>
          <w:b/>
          <w:bCs/>
          <w:color w:val="C00000"/>
          <w:sz w:val="40"/>
          <w:szCs w:val="40"/>
          <w:rtl/>
          <w:lang w:bidi="ar-SY"/>
        </w:rPr>
        <w:t xml:space="preserve">عبد الرحمن بن ناصر البرَّاك </w:t>
      </w:r>
      <w:bookmarkStart w:id="0" w:name="_GoBack"/>
      <w:r w:rsidRPr="009E2772">
        <w:rPr>
          <w:rFonts w:ascii="Traditional Arabic" w:hAnsi="Traditional Arabic" w:cs="Traditional Arabic"/>
          <w:b/>
          <w:bCs/>
          <w:color w:val="C00000"/>
          <w:sz w:val="40"/>
          <w:szCs w:val="40"/>
          <w:rtl/>
          <w:lang w:bidi="ar-SY"/>
        </w:rPr>
        <w:t>–</w:t>
      </w:r>
      <w:r w:rsidR="009E2772" w:rsidRPr="009E2772">
        <w:rPr>
          <w:rFonts w:ascii="Traditional Arabic" w:hAnsi="Traditional Arabic" w:cs="Traditional Arabic" w:hint="cs"/>
          <w:b/>
          <w:bCs/>
          <w:color w:val="C00000"/>
          <w:sz w:val="40"/>
          <w:szCs w:val="40"/>
          <w:rtl/>
          <w:lang w:bidi="ar-SY"/>
        </w:rPr>
        <w:t>حفظه الله تعالى-</w:t>
      </w:r>
    </w:p>
    <w:bookmarkEnd w:id="0"/>
    <w:p w:rsidR="00D02FCA" w:rsidRDefault="00D02FCA" w:rsidP="00D02FCA">
      <w:pPr>
        <w:autoSpaceDE w:val="0"/>
        <w:autoSpaceDN w:val="0"/>
        <w:adjustRightInd w:val="0"/>
        <w:rPr>
          <w:rFonts w:ascii="Traditional Arabic" w:hAnsi="Traditional Arabic" w:cs="Traditional Arabic"/>
          <w:sz w:val="36"/>
          <w:szCs w:val="36"/>
          <w:rtl/>
          <w:lang w:bidi="ar-SY"/>
        </w:rPr>
      </w:pPr>
    </w:p>
    <w:p w:rsidR="00D02FCA" w:rsidRDefault="00D02FCA" w:rsidP="00D02FCA">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الحمد لله، وصلَّى الله وسلم وبارك على عبده ورسوله وعلى </w:t>
      </w:r>
      <w:proofErr w:type="spellStart"/>
      <w:r>
        <w:rPr>
          <w:rFonts w:ascii="Traditional Arabic" w:hAnsi="Traditional Arabic" w:cs="Traditional Arabic" w:hint="cs"/>
          <w:sz w:val="36"/>
          <w:szCs w:val="36"/>
          <w:rtl/>
          <w:lang w:bidi="ar-SY"/>
        </w:rPr>
        <w:t>آله</w:t>
      </w:r>
      <w:proofErr w:type="spellEnd"/>
      <w:r>
        <w:rPr>
          <w:rFonts w:ascii="Traditional Arabic" w:hAnsi="Traditional Arabic" w:cs="Traditional Arabic" w:hint="cs"/>
          <w:sz w:val="36"/>
          <w:szCs w:val="36"/>
          <w:rtl/>
          <w:lang w:bidi="ar-SY"/>
        </w:rPr>
        <w:t xml:space="preserve"> وصحبه، من أبواب الخير المُيسَّرة للمؤمنين والمؤمنات قيام الليل بالصلاة والذكر والتلاوة، هذا بابٌ مفتوحٌ دائماً، ومطلوبٌ ومشروعٌ ومحبوبٌ قيام الليل، أفضل الصلاة هي الصلاة في جوف الليل، يعني أفضل صلاة للتطوُّع هي قيام الليل التي تكون في جوف الليل في وسط الليل في آخر الليل.</w:t>
      </w:r>
    </w:p>
    <w:p w:rsidR="00D02FCA" w:rsidRPr="00742A4B" w:rsidRDefault="00D02FCA" w:rsidP="00D02FCA">
      <w:pPr>
        <w:autoSpaceDE w:val="0"/>
        <w:autoSpaceDN w:val="0"/>
        <w:adjustRightInd w:val="0"/>
        <w:rPr>
          <w:rFonts w:ascii="Traditional Arabic" w:hAnsi="Traditional Arabic" w:cs="Traditional Arabic"/>
          <w:color w:val="0070C0"/>
          <w:sz w:val="36"/>
          <w:szCs w:val="36"/>
          <w:rtl/>
          <w:lang w:bidi="ar-SY"/>
        </w:rPr>
      </w:pPr>
      <w:r>
        <w:rPr>
          <w:rFonts w:ascii="Traditional Arabic" w:hAnsi="Traditional Arabic" w:cs="Traditional Arabic" w:hint="cs"/>
          <w:sz w:val="36"/>
          <w:szCs w:val="36"/>
          <w:rtl/>
          <w:lang w:bidi="ar-SY"/>
        </w:rPr>
        <w:t xml:space="preserve">إذاً قيام الليل ليس خاصَّاً برمضان، لكن لرمضان خصوصيَّةٌ في هذه العبادة، ولهذا جاءتْ السُّنَّة من قوله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عليه الصلاة والسلام- ومن فعله، جاءت دالَّةً على مشروعيَّةِ قيام ليالي رمضان، كما في الحديث الصحيح: </w:t>
      </w:r>
      <w:r w:rsidRPr="00742A4B">
        <w:rPr>
          <w:rFonts w:ascii="Traditional Arabic" w:hAnsi="Traditional Arabic" w:cs="Traditional Arabic"/>
          <w:color w:val="0070C0"/>
          <w:sz w:val="36"/>
          <w:szCs w:val="36"/>
          <w:rtl/>
          <w:lang w:bidi="ar-SY"/>
        </w:rPr>
        <w:t>«</w:t>
      </w:r>
      <w:r w:rsidRPr="00742A4B">
        <w:rPr>
          <w:rFonts w:ascii="Traditional Arabic" w:hAnsi="Traditional Arabic" w:cs="Traditional Arabic" w:hint="cs"/>
          <w:color w:val="0070C0"/>
          <w:sz w:val="36"/>
          <w:szCs w:val="36"/>
          <w:rtl/>
          <w:lang w:bidi="ar-SY"/>
        </w:rPr>
        <w:t>مَنْ</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قَامَ</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رَمَضَانَ</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إِيمَانًا</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وَاحْتِسَابًا،</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غُفِرَ</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لَهُ</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مَا</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تَقَدَّمَ</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مِنْ</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ذَنْبِهِ</w:t>
      </w:r>
      <w:r w:rsidRPr="00742A4B">
        <w:rPr>
          <w:rFonts w:ascii="Traditional Arabic" w:hAnsi="Traditional Arabic" w:cs="Traditional Arabic" w:hint="eastAsia"/>
          <w:color w:val="0070C0"/>
          <w:sz w:val="36"/>
          <w:szCs w:val="36"/>
          <w:rtl/>
          <w:lang w:bidi="ar-SY"/>
        </w:rPr>
        <w:t>»</w:t>
      </w:r>
      <w:r w:rsidRPr="00742A4B">
        <w:rPr>
          <w:rFonts w:ascii="Traditional Arabic" w:hAnsi="Traditional Arabic" w:cs="Traditional Arabic" w:hint="cs"/>
          <w:color w:val="0070C0"/>
          <w:sz w:val="36"/>
          <w:szCs w:val="36"/>
          <w:rtl/>
          <w:lang w:bidi="ar-SY"/>
        </w:rPr>
        <w:t xml:space="preserve">. </w:t>
      </w:r>
    </w:p>
    <w:p w:rsidR="00D02FCA" w:rsidRDefault="00D02FCA" w:rsidP="00D02FCA">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وصلَّى النبيُّ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عليه الصلاة والسلام- بأصحابه في رمضان بضعَ ليالٍ جماعةً، فصارت فصار قيام الليل جماعةً في رمضان صار سُنَّةً، وأكَّدَ ذلك أو حقَّقَ ذلك أميرُ المؤمنين عمر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رضي الله عنه- وكان الناس في عهده يصلُّون أوزاعاً وجماعاتٍ، فجمعهم على إمام واحد فصارت سُنَّةً في المسلمين، يعني قيام الليل جماعةً، وهو ما يُسمَّى بالتراويح؛ لأنَّهم يصلّون كذا ويستريحون ويصلّون ويستريحون؛ لأنَّهم كانوا يصلّون أكثر من صلاتنا، أو نقول: أطول من صلاتنا.</w:t>
      </w:r>
    </w:p>
    <w:p w:rsidR="00D02FCA" w:rsidRDefault="00D02FCA" w:rsidP="00D02FCA">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فينبغي للمسلم أن يأخذ بنصيب من قيام الليل في كلِّ العام في كلِّ السنة، في جميع الليالي، فالله تعالى قال في ثنائه وفي ذكر أعمال المتقين: </w:t>
      </w:r>
      <w:r w:rsidRPr="000F1D8F">
        <w:rPr>
          <w:rFonts w:ascii="Traditional Arabic" w:hAnsi="Traditional Arabic" w:cs="Traditional Arabic" w:hint="cs"/>
          <w:color w:val="FF0000"/>
          <w:sz w:val="36"/>
          <w:szCs w:val="36"/>
          <w:rtl/>
          <w:lang w:bidi="ar-SY"/>
        </w:rPr>
        <w:t>{</w:t>
      </w:r>
      <w:r w:rsidRPr="000F1D8F">
        <w:rPr>
          <w:rFonts w:ascii="Traditional Arabic" w:hAnsi="Traditional Arabic" w:cs="Traditional Arabic"/>
          <w:color w:val="FF0000"/>
          <w:sz w:val="36"/>
          <w:szCs w:val="36"/>
          <w:rtl/>
          <w:lang w:bidi="ar-SY"/>
        </w:rPr>
        <w:t>كَانُوا قَلِيلًا مِنَ اللَّيْلِ مَا يَهْجَعُونَ</w:t>
      </w:r>
      <w:r w:rsidRPr="000F1D8F">
        <w:rPr>
          <w:rFonts w:ascii="Traditional Arabic" w:hAnsi="Traditional Arabic" w:cs="Traditional Arabic" w:hint="cs"/>
          <w:color w:val="FF0000"/>
          <w:sz w:val="36"/>
          <w:szCs w:val="36"/>
          <w:rtl/>
          <w:lang w:bidi="ar-SY"/>
        </w:rPr>
        <w:t>}،</w:t>
      </w:r>
      <w:r w:rsidRPr="000F1D8F">
        <w:rPr>
          <w:rFonts w:ascii="Traditional Arabic" w:hAnsi="Traditional Arabic" w:cs="Traditional Arabic"/>
          <w:color w:val="FF0000"/>
          <w:sz w:val="36"/>
          <w:szCs w:val="36"/>
          <w:rtl/>
          <w:lang w:bidi="ar-SY"/>
        </w:rPr>
        <w:t xml:space="preserve"> </w:t>
      </w:r>
      <w:r w:rsidRPr="000F1D8F">
        <w:rPr>
          <w:rFonts w:ascii="Traditional Arabic" w:hAnsi="Traditional Arabic" w:cs="Traditional Arabic" w:hint="cs"/>
          <w:color w:val="FF0000"/>
          <w:sz w:val="36"/>
          <w:szCs w:val="36"/>
          <w:rtl/>
          <w:lang w:bidi="ar-SY"/>
        </w:rPr>
        <w:t>{</w:t>
      </w:r>
      <w:r w:rsidRPr="000F1D8F">
        <w:rPr>
          <w:rFonts w:ascii="Traditional Arabic" w:hAnsi="Traditional Arabic" w:cs="Traditional Arabic"/>
          <w:color w:val="FF0000"/>
          <w:sz w:val="36"/>
          <w:szCs w:val="36"/>
          <w:rtl/>
          <w:lang w:bidi="ar-SY"/>
        </w:rPr>
        <w:t>كَانُوا قَلِيلًا مِنَ اللَّيْلِ مَا يَهْجَعُونَ</w:t>
      </w:r>
      <w:r w:rsidRPr="000F1D8F">
        <w:rPr>
          <w:rFonts w:ascii="Traditional Arabic" w:hAnsi="Traditional Arabic" w:cs="Traditional Arabic" w:hint="cs"/>
          <w:color w:val="FF0000"/>
          <w:sz w:val="36"/>
          <w:szCs w:val="36"/>
          <w:rtl/>
          <w:lang w:bidi="ar-SY"/>
        </w:rPr>
        <w:t>}</w:t>
      </w:r>
      <w:r>
        <w:rPr>
          <w:rFonts w:ascii="Traditional Arabic" w:hAnsi="Traditional Arabic" w:cs="Traditional Arabic" w:hint="cs"/>
          <w:color w:val="FF0000"/>
          <w:sz w:val="36"/>
          <w:szCs w:val="36"/>
          <w:rtl/>
          <w:lang w:bidi="ar-SY"/>
        </w:rPr>
        <w:t xml:space="preserve"> </w:t>
      </w:r>
      <w:r>
        <w:rPr>
          <w:rFonts w:ascii="Traditional Arabic" w:hAnsi="Traditional Arabic" w:cs="Traditional Arabic" w:hint="cs"/>
          <w:sz w:val="28"/>
          <w:szCs w:val="28"/>
          <w:rtl/>
          <w:lang w:bidi="ar-SY"/>
        </w:rPr>
        <w:t>[الذاريات:17]</w:t>
      </w:r>
    </w:p>
    <w:p w:rsidR="00D02FCA" w:rsidRDefault="00D02FCA" w:rsidP="00D02FCA">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وقال سبحانه في عباد الرحمن: </w:t>
      </w:r>
      <w:r w:rsidRPr="000F1D8F">
        <w:rPr>
          <w:rFonts w:ascii="Traditional Arabic" w:hAnsi="Traditional Arabic" w:cs="Traditional Arabic" w:hint="cs"/>
          <w:color w:val="FF0000"/>
          <w:sz w:val="36"/>
          <w:szCs w:val="36"/>
          <w:rtl/>
          <w:lang w:bidi="ar-SY"/>
        </w:rPr>
        <w:t>{</w:t>
      </w:r>
      <w:r w:rsidRPr="000F1D8F">
        <w:rPr>
          <w:rFonts w:ascii="Traditional Arabic" w:hAnsi="Traditional Arabic" w:cs="Traditional Arabic"/>
          <w:color w:val="FF0000"/>
          <w:sz w:val="36"/>
          <w:szCs w:val="36"/>
          <w:rtl/>
          <w:lang w:bidi="ar-SY"/>
        </w:rPr>
        <w:t>وَالَّذِينَ يَبِيتُونَ لِرَبِّهِمْ سُجَّدًا وَقِيَامًا</w:t>
      </w:r>
      <w:r w:rsidRPr="000F1D8F">
        <w:rPr>
          <w:rFonts w:ascii="Traditional Arabic" w:hAnsi="Traditional Arabic" w:cs="Traditional Arabic" w:hint="cs"/>
          <w:color w:val="FF0000"/>
          <w:sz w:val="36"/>
          <w:szCs w:val="36"/>
          <w:rtl/>
          <w:lang w:bidi="ar-SY"/>
        </w:rPr>
        <w:t>}</w:t>
      </w:r>
      <w:r>
        <w:rPr>
          <w:rFonts w:ascii="Traditional Arabic" w:hAnsi="Traditional Arabic" w:cs="Traditional Arabic" w:hint="cs"/>
          <w:sz w:val="28"/>
          <w:szCs w:val="28"/>
          <w:rtl/>
          <w:lang w:bidi="ar-SY"/>
        </w:rPr>
        <w:t xml:space="preserve"> [الفرقان:64]</w:t>
      </w:r>
    </w:p>
    <w:p w:rsidR="00D02FCA" w:rsidRDefault="00D02FCA" w:rsidP="00D02FCA">
      <w:pPr>
        <w:autoSpaceDE w:val="0"/>
        <w:autoSpaceDN w:val="0"/>
        <w:adjustRightInd w:val="0"/>
        <w:rPr>
          <w:rFonts w:ascii="Traditional Arabic" w:hAnsi="Traditional Arabic" w:cs="Traditional Arabic"/>
          <w:color w:val="FF0000"/>
          <w:sz w:val="36"/>
          <w:szCs w:val="36"/>
          <w:rtl/>
          <w:lang w:bidi="ar-SY"/>
        </w:rPr>
      </w:pPr>
      <w:r>
        <w:rPr>
          <w:rFonts w:ascii="Traditional Arabic" w:hAnsi="Traditional Arabic" w:cs="Traditional Arabic" w:hint="cs"/>
          <w:sz w:val="36"/>
          <w:szCs w:val="36"/>
          <w:rtl/>
          <w:lang w:bidi="ar-SY"/>
        </w:rPr>
        <w:t>فهذا من أهمِّ ومن أفضل أعماله التي يتسابقون فيها ويحافظون عليها</w:t>
      </w:r>
      <w:r w:rsidRPr="000F1D8F">
        <w:rPr>
          <w:rFonts w:hint="cs"/>
          <w:rtl/>
        </w:rPr>
        <w:t xml:space="preserve"> </w:t>
      </w:r>
      <w:r>
        <w:rPr>
          <w:rFonts w:ascii="Traditional Arabic" w:hAnsi="Traditional Arabic" w:cs="Traditional Arabic" w:hint="cs"/>
          <w:sz w:val="36"/>
          <w:szCs w:val="36"/>
          <w:rtl/>
          <w:lang w:bidi="ar-SY"/>
        </w:rPr>
        <w:t>{</w:t>
      </w:r>
      <w:r w:rsidRPr="000F1D8F">
        <w:rPr>
          <w:rFonts w:ascii="Traditional Arabic" w:hAnsi="Traditional Arabic" w:cs="Traditional Arabic" w:hint="cs"/>
          <w:sz w:val="36"/>
          <w:szCs w:val="36"/>
          <w:rtl/>
          <w:lang w:bidi="ar-SY"/>
        </w:rPr>
        <w:t>يَبِيتُونَ</w:t>
      </w:r>
      <w:r w:rsidRPr="000F1D8F">
        <w:rPr>
          <w:rFonts w:ascii="Traditional Arabic" w:hAnsi="Traditional Arabic" w:cs="Traditional Arabic"/>
          <w:sz w:val="36"/>
          <w:szCs w:val="36"/>
          <w:rtl/>
          <w:lang w:bidi="ar-SY"/>
        </w:rPr>
        <w:t xml:space="preserve"> </w:t>
      </w:r>
      <w:r w:rsidRPr="000F1D8F">
        <w:rPr>
          <w:rFonts w:ascii="Traditional Arabic" w:hAnsi="Traditional Arabic" w:cs="Traditional Arabic" w:hint="cs"/>
          <w:sz w:val="36"/>
          <w:szCs w:val="36"/>
          <w:rtl/>
          <w:lang w:bidi="ar-SY"/>
        </w:rPr>
        <w:t>لِرَبِّهِمْ</w:t>
      </w:r>
      <w:r w:rsidRPr="000F1D8F">
        <w:rPr>
          <w:rFonts w:ascii="Traditional Arabic" w:hAnsi="Traditional Arabic" w:cs="Traditional Arabic"/>
          <w:sz w:val="36"/>
          <w:szCs w:val="36"/>
          <w:rtl/>
          <w:lang w:bidi="ar-SY"/>
        </w:rPr>
        <w:t xml:space="preserve"> </w:t>
      </w:r>
      <w:r w:rsidRPr="000F1D8F">
        <w:rPr>
          <w:rFonts w:ascii="Traditional Arabic" w:hAnsi="Traditional Arabic" w:cs="Traditional Arabic" w:hint="cs"/>
          <w:sz w:val="36"/>
          <w:szCs w:val="36"/>
          <w:rtl/>
          <w:lang w:bidi="ar-SY"/>
        </w:rPr>
        <w:t>سُجَّدًا</w:t>
      </w:r>
      <w:r w:rsidRPr="000F1D8F">
        <w:rPr>
          <w:rFonts w:ascii="Traditional Arabic" w:hAnsi="Traditional Arabic" w:cs="Traditional Arabic"/>
          <w:sz w:val="36"/>
          <w:szCs w:val="36"/>
          <w:rtl/>
          <w:lang w:bidi="ar-SY"/>
        </w:rPr>
        <w:t xml:space="preserve"> </w:t>
      </w:r>
      <w:r w:rsidRPr="000F1D8F">
        <w:rPr>
          <w:rFonts w:ascii="Traditional Arabic" w:hAnsi="Traditional Arabic" w:cs="Traditional Arabic" w:hint="cs"/>
          <w:sz w:val="36"/>
          <w:szCs w:val="36"/>
          <w:rtl/>
          <w:lang w:bidi="ar-SY"/>
        </w:rPr>
        <w:t>وَقِيَامًا</w:t>
      </w:r>
      <w:r>
        <w:rPr>
          <w:rFonts w:ascii="Traditional Arabic" w:hAnsi="Traditional Arabic" w:cs="Traditional Arabic" w:hint="cs"/>
          <w:sz w:val="36"/>
          <w:szCs w:val="36"/>
          <w:rtl/>
          <w:lang w:bidi="ar-SY"/>
        </w:rPr>
        <w:t>}،</w:t>
      </w:r>
      <w:r w:rsidRPr="00065364">
        <w:rPr>
          <w:rFonts w:hint="cs"/>
          <w:rtl/>
        </w:rPr>
        <w:t xml:space="preserve"> </w:t>
      </w:r>
      <w:r w:rsidRPr="00065364">
        <w:rPr>
          <w:rFonts w:ascii="Traditional Arabic" w:hAnsi="Traditional Arabic" w:cs="Traditional Arabic" w:hint="cs"/>
          <w:color w:val="FF0000"/>
          <w:sz w:val="36"/>
          <w:szCs w:val="36"/>
          <w:rtl/>
          <w:lang w:bidi="ar-SY"/>
        </w:rPr>
        <w:t>{وَمِنَ</w:t>
      </w:r>
      <w:r w:rsidRPr="00065364">
        <w:rPr>
          <w:rFonts w:ascii="Traditional Arabic" w:hAnsi="Traditional Arabic" w:cs="Traditional Arabic"/>
          <w:color w:val="FF0000"/>
          <w:sz w:val="36"/>
          <w:szCs w:val="36"/>
          <w:rtl/>
          <w:lang w:bidi="ar-SY"/>
        </w:rPr>
        <w:t xml:space="preserve"> </w:t>
      </w:r>
      <w:r w:rsidRPr="00065364">
        <w:rPr>
          <w:rFonts w:ascii="Traditional Arabic" w:hAnsi="Traditional Arabic" w:cs="Traditional Arabic" w:hint="cs"/>
          <w:color w:val="FF0000"/>
          <w:sz w:val="36"/>
          <w:szCs w:val="36"/>
          <w:rtl/>
          <w:lang w:bidi="ar-SY"/>
        </w:rPr>
        <w:t>اللَّيْلِ</w:t>
      </w:r>
      <w:r w:rsidRPr="00065364">
        <w:rPr>
          <w:rFonts w:ascii="Traditional Arabic" w:hAnsi="Traditional Arabic" w:cs="Traditional Arabic"/>
          <w:color w:val="FF0000"/>
          <w:sz w:val="36"/>
          <w:szCs w:val="36"/>
          <w:rtl/>
          <w:lang w:bidi="ar-SY"/>
        </w:rPr>
        <w:t xml:space="preserve"> </w:t>
      </w:r>
      <w:r w:rsidRPr="00065364">
        <w:rPr>
          <w:rFonts w:ascii="Traditional Arabic" w:hAnsi="Traditional Arabic" w:cs="Traditional Arabic" w:hint="cs"/>
          <w:color w:val="FF0000"/>
          <w:sz w:val="36"/>
          <w:szCs w:val="36"/>
          <w:rtl/>
          <w:lang w:bidi="ar-SY"/>
        </w:rPr>
        <w:t>فَاسْجُدْ</w:t>
      </w:r>
      <w:r w:rsidRPr="00065364">
        <w:rPr>
          <w:rFonts w:ascii="Traditional Arabic" w:hAnsi="Traditional Arabic" w:cs="Traditional Arabic"/>
          <w:color w:val="FF0000"/>
          <w:sz w:val="36"/>
          <w:szCs w:val="36"/>
          <w:rtl/>
          <w:lang w:bidi="ar-SY"/>
        </w:rPr>
        <w:t xml:space="preserve"> </w:t>
      </w:r>
      <w:r w:rsidRPr="00065364">
        <w:rPr>
          <w:rFonts w:ascii="Traditional Arabic" w:hAnsi="Traditional Arabic" w:cs="Traditional Arabic" w:hint="cs"/>
          <w:color w:val="FF0000"/>
          <w:sz w:val="36"/>
          <w:szCs w:val="36"/>
          <w:rtl/>
          <w:lang w:bidi="ar-SY"/>
        </w:rPr>
        <w:t>لَهُ</w:t>
      </w:r>
      <w:r w:rsidRPr="00065364">
        <w:rPr>
          <w:rFonts w:ascii="Traditional Arabic" w:hAnsi="Traditional Arabic" w:cs="Traditional Arabic"/>
          <w:color w:val="FF0000"/>
          <w:sz w:val="36"/>
          <w:szCs w:val="36"/>
          <w:rtl/>
          <w:lang w:bidi="ar-SY"/>
        </w:rPr>
        <w:t xml:space="preserve"> </w:t>
      </w:r>
      <w:r w:rsidRPr="00065364">
        <w:rPr>
          <w:rFonts w:ascii="Traditional Arabic" w:hAnsi="Traditional Arabic" w:cs="Traditional Arabic" w:hint="cs"/>
          <w:color w:val="FF0000"/>
          <w:sz w:val="36"/>
          <w:szCs w:val="36"/>
          <w:rtl/>
          <w:lang w:bidi="ar-SY"/>
        </w:rPr>
        <w:t>وَسَبِّحْهُ</w:t>
      </w:r>
      <w:r w:rsidRPr="00065364">
        <w:rPr>
          <w:rFonts w:ascii="Traditional Arabic" w:hAnsi="Traditional Arabic" w:cs="Traditional Arabic"/>
          <w:color w:val="FF0000"/>
          <w:sz w:val="36"/>
          <w:szCs w:val="36"/>
          <w:rtl/>
          <w:lang w:bidi="ar-SY"/>
        </w:rPr>
        <w:t xml:space="preserve"> </w:t>
      </w:r>
      <w:r w:rsidRPr="00065364">
        <w:rPr>
          <w:rFonts w:ascii="Traditional Arabic" w:hAnsi="Traditional Arabic" w:cs="Traditional Arabic" w:hint="cs"/>
          <w:color w:val="FF0000"/>
          <w:sz w:val="36"/>
          <w:szCs w:val="36"/>
          <w:rtl/>
          <w:lang w:bidi="ar-SY"/>
        </w:rPr>
        <w:t>لَيْلًا</w:t>
      </w:r>
      <w:r w:rsidRPr="00065364">
        <w:rPr>
          <w:rFonts w:ascii="Traditional Arabic" w:hAnsi="Traditional Arabic" w:cs="Traditional Arabic"/>
          <w:color w:val="FF0000"/>
          <w:sz w:val="36"/>
          <w:szCs w:val="36"/>
          <w:rtl/>
          <w:lang w:bidi="ar-SY"/>
        </w:rPr>
        <w:t xml:space="preserve"> </w:t>
      </w:r>
      <w:r w:rsidRPr="00065364">
        <w:rPr>
          <w:rFonts w:ascii="Traditional Arabic" w:hAnsi="Traditional Arabic" w:cs="Traditional Arabic" w:hint="cs"/>
          <w:color w:val="FF0000"/>
          <w:sz w:val="36"/>
          <w:szCs w:val="36"/>
          <w:rtl/>
          <w:lang w:bidi="ar-SY"/>
        </w:rPr>
        <w:t>طَوِيلًا}</w:t>
      </w:r>
      <w:r>
        <w:rPr>
          <w:rFonts w:ascii="Traditional Arabic" w:hAnsi="Traditional Arabic" w:cs="Traditional Arabic" w:hint="cs"/>
          <w:color w:val="FF0000"/>
          <w:sz w:val="36"/>
          <w:szCs w:val="36"/>
          <w:rtl/>
          <w:lang w:bidi="ar-SY"/>
        </w:rPr>
        <w:t xml:space="preserve"> </w:t>
      </w:r>
      <w:r>
        <w:rPr>
          <w:rFonts w:ascii="Traditional Arabic" w:hAnsi="Traditional Arabic" w:cs="Traditional Arabic" w:hint="cs"/>
          <w:sz w:val="28"/>
          <w:szCs w:val="28"/>
          <w:rtl/>
          <w:lang w:bidi="ar-SY"/>
        </w:rPr>
        <w:t>[الإنسان:26]</w:t>
      </w:r>
    </w:p>
    <w:p w:rsidR="00D02FCA" w:rsidRDefault="00D02FCA" w:rsidP="00D02FCA">
      <w:pPr>
        <w:autoSpaceDE w:val="0"/>
        <w:autoSpaceDN w:val="0"/>
        <w:adjustRightInd w:val="0"/>
        <w:rPr>
          <w:rFonts w:ascii="Traditional Arabic" w:hAnsi="Traditional Arabic" w:cs="Traditional Arabic"/>
          <w:sz w:val="36"/>
          <w:szCs w:val="36"/>
          <w:rtl/>
          <w:lang w:bidi="ar-SY"/>
        </w:rPr>
      </w:pPr>
      <w:r w:rsidRPr="00065364">
        <w:rPr>
          <w:rFonts w:ascii="Traditional Arabic" w:hAnsi="Traditional Arabic" w:cs="Traditional Arabic" w:hint="cs"/>
          <w:sz w:val="36"/>
          <w:szCs w:val="36"/>
          <w:rtl/>
          <w:lang w:bidi="ar-SY"/>
        </w:rPr>
        <w:t>فينبغي للمسلم أن يأخذ بنصيب من قيام الليل</w:t>
      </w:r>
      <w:r>
        <w:rPr>
          <w:rFonts w:ascii="Traditional Arabic" w:hAnsi="Traditional Arabic" w:cs="Traditional Arabic" w:hint="cs"/>
          <w:sz w:val="36"/>
          <w:szCs w:val="36"/>
          <w:rtl/>
          <w:lang w:bidi="ar-SY"/>
        </w:rPr>
        <w:t xml:space="preserve"> في كلِّ السنة، يأخذ بنصيب فيصلِّي ما يسَّرَ الله له مثنى </w:t>
      </w:r>
      <w:proofErr w:type="spellStart"/>
      <w:r>
        <w:rPr>
          <w:rFonts w:ascii="Traditional Arabic" w:hAnsi="Traditional Arabic" w:cs="Traditional Arabic" w:hint="cs"/>
          <w:sz w:val="36"/>
          <w:szCs w:val="36"/>
          <w:rtl/>
          <w:lang w:bidi="ar-SY"/>
        </w:rPr>
        <w:t>مثنى</w:t>
      </w:r>
      <w:proofErr w:type="spellEnd"/>
      <w:r>
        <w:rPr>
          <w:rFonts w:ascii="Traditional Arabic" w:hAnsi="Traditional Arabic" w:cs="Traditional Arabic" w:hint="cs"/>
          <w:sz w:val="36"/>
          <w:szCs w:val="36"/>
          <w:rtl/>
          <w:lang w:bidi="ar-SY"/>
        </w:rPr>
        <w:t xml:space="preserve">، صلاة الليل ثنتين </w:t>
      </w:r>
      <w:proofErr w:type="spellStart"/>
      <w:r>
        <w:rPr>
          <w:rFonts w:ascii="Traditional Arabic" w:hAnsi="Traditional Arabic" w:cs="Traditional Arabic" w:hint="cs"/>
          <w:sz w:val="36"/>
          <w:szCs w:val="36"/>
          <w:rtl/>
          <w:lang w:bidi="ar-SY"/>
        </w:rPr>
        <w:t>ثنتين</w:t>
      </w:r>
      <w:proofErr w:type="spellEnd"/>
      <w:r>
        <w:rPr>
          <w:rFonts w:ascii="Traditional Arabic" w:hAnsi="Traditional Arabic" w:cs="Traditional Arabic" w:hint="cs"/>
          <w:sz w:val="36"/>
          <w:szCs w:val="36"/>
          <w:rtl/>
          <w:lang w:bidi="ar-SY"/>
        </w:rPr>
        <w:t xml:space="preserve"> ثمَّ إذا أراد الإنسان أن، أو أكمل ما تيسَّر له صلَّى ركعةً واحدةً، هكذا قال عليه الصلاة والسلام، </w:t>
      </w:r>
      <w:r w:rsidRPr="00742A4B">
        <w:rPr>
          <w:rFonts w:ascii="Traditional Arabic" w:hAnsi="Traditional Arabic" w:cs="Traditional Arabic"/>
          <w:color w:val="0070C0"/>
          <w:sz w:val="36"/>
          <w:szCs w:val="36"/>
          <w:rtl/>
          <w:lang w:bidi="ar-SY"/>
        </w:rPr>
        <w:t>«</w:t>
      </w:r>
      <w:r w:rsidRPr="00742A4B">
        <w:rPr>
          <w:rFonts w:ascii="Traditional Arabic" w:hAnsi="Traditional Arabic" w:cs="Traditional Arabic" w:hint="cs"/>
          <w:color w:val="0070C0"/>
          <w:sz w:val="36"/>
          <w:szCs w:val="36"/>
          <w:rtl/>
          <w:lang w:bidi="ar-SY"/>
        </w:rPr>
        <w:t>صَلَاةُ</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اللَّيْلِ</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مَثْنَى</w:t>
      </w:r>
      <w:r w:rsidRPr="00742A4B">
        <w:rPr>
          <w:rFonts w:ascii="Traditional Arabic" w:hAnsi="Traditional Arabic" w:cs="Traditional Arabic"/>
          <w:color w:val="0070C0"/>
          <w:sz w:val="36"/>
          <w:szCs w:val="36"/>
          <w:rtl/>
          <w:lang w:bidi="ar-SY"/>
        </w:rPr>
        <w:t xml:space="preserve"> </w:t>
      </w:r>
      <w:proofErr w:type="spellStart"/>
      <w:r w:rsidRPr="00742A4B">
        <w:rPr>
          <w:rFonts w:ascii="Traditional Arabic" w:hAnsi="Traditional Arabic" w:cs="Traditional Arabic" w:hint="cs"/>
          <w:color w:val="0070C0"/>
          <w:sz w:val="36"/>
          <w:szCs w:val="36"/>
          <w:rtl/>
          <w:lang w:bidi="ar-SY"/>
        </w:rPr>
        <w:t>مَثْنَى</w:t>
      </w:r>
      <w:proofErr w:type="spellEnd"/>
      <w:r w:rsidRPr="00742A4B">
        <w:rPr>
          <w:rFonts w:ascii="Traditional Arabic" w:hAnsi="Traditional Arabic" w:cs="Traditional Arabic" w:hint="eastAsia"/>
          <w:color w:val="0070C0"/>
          <w:sz w:val="36"/>
          <w:szCs w:val="36"/>
          <w:rtl/>
          <w:lang w:bidi="ar-SY"/>
        </w:rPr>
        <w:t>»</w:t>
      </w:r>
      <w:r>
        <w:rPr>
          <w:rFonts w:ascii="Traditional Arabic" w:hAnsi="Traditional Arabic" w:cs="Traditional Arabic" w:hint="cs"/>
          <w:sz w:val="36"/>
          <w:szCs w:val="36"/>
          <w:rtl/>
          <w:lang w:bidi="ar-SY"/>
        </w:rPr>
        <w:t xml:space="preserve">، يعني ثنتين </w:t>
      </w:r>
      <w:proofErr w:type="spellStart"/>
      <w:r>
        <w:rPr>
          <w:rFonts w:ascii="Traditional Arabic" w:hAnsi="Traditional Arabic" w:cs="Traditional Arabic" w:hint="cs"/>
          <w:sz w:val="36"/>
          <w:szCs w:val="36"/>
          <w:rtl/>
          <w:lang w:bidi="ar-SY"/>
        </w:rPr>
        <w:t>ثنتين</w:t>
      </w:r>
      <w:proofErr w:type="spellEnd"/>
      <w:r>
        <w:rPr>
          <w:rFonts w:ascii="Traditional Arabic" w:hAnsi="Traditional Arabic" w:cs="Traditional Arabic" w:hint="cs"/>
          <w:sz w:val="36"/>
          <w:szCs w:val="36"/>
          <w:rtl/>
          <w:lang w:bidi="ar-SY"/>
        </w:rPr>
        <w:t xml:space="preserve">، فإذا خشي أحدكم الصبح، هذا إذا صلَّى الإنسان آخر الليل وصلَّى ثنتين </w:t>
      </w:r>
      <w:proofErr w:type="spellStart"/>
      <w:r>
        <w:rPr>
          <w:rFonts w:ascii="Traditional Arabic" w:hAnsi="Traditional Arabic" w:cs="Traditional Arabic" w:hint="cs"/>
          <w:sz w:val="36"/>
          <w:szCs w:val="36"/>
          <w:rtl/>
          <w:lang w:bidi="ar-SY"/>
        </w:rPr>
        <w:t>ثنتين</w:t>
      </w:r>
      <w:proofErr w:type="spellEnd"/>
      <w:r>
        <w:rPr>
          <w:rFonts w:ascii="Traditional Arabic" w:hAnsi="Traditional Arabic" w:cs="Traditional Arabic" w:hint="cs"/>
          <w:sz w:val="36"/>
          <w:szCs w:val="36"/>
          <w:rtl/>
          <w:lang w:bidi="ar-SY"/>
        </w:rPr>
        <w:t xml:space="preserve">، يمكن أن يضيق عليه الوقت فيأتي الفجر، يعني يطلع عليه الفجر وهو في صلاته، فإذا خشي الصبح أوتر </w:t>
      </w:r>
      <w:r w:rsidRPr="00742A4B">
        <w:rPr>
          <w:rFonts w:ascii="Traditional Arabic" w:hAnsi="Traditional Arabic" w:cs="Traditional Arabic"/>
          <w:color w:val="0070C0"/>
          <w:sz w:val="36"/>
          <w:szCs w:val="36"/>
          <w:rtl/>
          <w:lang w:bidi="ar-SY"/>
        </w:rPr>
        <w:t>«</w:t>
      </w:r>
      <w:r w:rsidRPr="00742A4B">
        <w:rPr>
          <w:rFonts w:ascii="Traditional Arabic" w:hAnsi="Traditional Arabic" w:cs="Traditional Arabic" w:hint="cs"/>
          <w:color w:val="0070C0"/>
          <w:sz w:val="36"/>
          <w:szCs w:val="36"/>
          <w:rtl/>
          <w:lang w:bidi="ar-SY"/>
        </w:rPr>
        <w:t>فَإِذَا</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خَشِيَ</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أَحَدُكُمُ</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الصُّبْحَ،</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صَلَّى</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رَكْعَةً</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وَاحِدَةً</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تُوتِرُ</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لَهُ</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مَا</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قَدْ</w:t>
      </w:r>
      <w:r w:rsidRPr="00742A4B">
        <w:rPr>
          <w:rFonts w:ascii="Traditional Arabic" w:hAnsi="Traditional Arabic" w:cs="Traditional Arabic"/>
          <w:color w:val="0070C0"/>
          <w:sz w:val="36"/>
          <w:szCs w:val="36"/>
          <w:rtl/>
          <w:lang w:bidi="ar-SY"/>
        </w:rPr>
        <w:t xml:space="preserve"> </w:t>
      </w:r>
      <w:r w:rsidRPr="00742A4B">
        <w:rPr>
          <w:rFonts w:ascii="Traditional Arabic" w:hAnsi="Traditional Arabic" w:cs="Traditional Arabic" w:hint="cs"/>
          <w:color w:val="0070C0"/>
          <w:sz w:val="36"/>
          <w:szCs w:val="36"/>
          <w:rtl/>
          <w:lang w:bidi="ar-SY"/>
        </w:rPr>
        <w:t>صَلَّى</w:t>
      </w:r>
      <w:r w:rsidRPr="00742A4B">
        <w:rPr>
          <w:rFonts w:ascii="Traditional Arabic" w:hAnsi="Traditional Arabic" w:cs="Traditional Arabic" w:hint="eastAsia"/>
          <w:color w:val="0070C0"/>
          <w:sz w:val="36"/>
          <w:szCs w:val="36"/>
          <w:rtl/>
          <w:lang w:bidi="ar-SY"/>
        </w:rPr>
        <w:t>»</w:t>
      </w:r>
      <w:r>
        <w:rPr>
          <w:rFonts w:ascii="Traditional Arabic" w:hAnsi="Traditional Arabic" w:cs="Traditional Arabic" w:hint="cs"/>
          <w:sz w:val="36"/>
          <w:szCs w:val="36"/>
          <w:rtl/>
          <w:lang w:bidi="ar-SY"/>
        </w:rPr>
        <w:t>.</w:t>
      </w:r>
    </w:p>
    <w:p w:rsidR="00D02FCA" w:rsidRDefault="00D02FCA" w:rsidP="00D02FCA">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وقيل في الحكمة: "قيامُ الليل دأبُ الصالحين"، يعني هديهم الذي يداومون عليه، قيام الليل دأب الصالحين، ولكلِّ طاعة لها أسباب تعين عليها، فعلى الإنسان إذا أراد أن يعمل عملاً أن يأخذ بالأسباب المعينة عليه، وهذا هو المعقول عند كلِّ العقلاء، إذا طلبوا أمراً وهمُّوا بأمرٍ وحرصوا على أمرٍ أخذوا بالأسباب التي توصلهم إليه وتيسِّره عليهم.</w:t>
      </w:r>
    </w:p>
    <w:p w:rsidR="00BA0BF6" w:rsidRPr="00A57A53" w:rsidRDefault="00D02FCA" w:rsidP="00D02FCA">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فنسأل الله أن يمدَّنا وإيَّاكم بعونٍ منه، وأن يثبِّتنا على دينه، وأن يجعلنا، وأن يرزقنا الأسوة بنبيِّنا وأصحابه وسلفنا الصالح، إنَّه تعالى على كلِّ شيءٍ قديرٌ.</w:t>
      </w: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9ED" w:rsidRDefault="002379ED" w:rsidP="00565DAE">
      <w:r>
        <w:separator/>
      </w:r>
    </w:p>
  </w:endnote>
  <w:endnote w:type="continuationSeparator" w:id="0">
    <w:p w:rsidR="002379ED" w:rsidRDefault="002379E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9E2772" w:rsidRPr="009E2772">
            <w:rPr>
              <w:rFonts w:ascii="Leelawadee" w:hAnsi="Leelawadee" w:cs="Leelawadee"/>
              <w:noProof/>
              <w:color w:val="FFFFFF" w:themeColor="background1"/>
              <w:sz w:val="24"/>
              <w:szCs w:val="24"/>
              <w:rtl/>
              <w:lang w:val="ar-SA"/>
            </w:rPr>
            <w:t>2</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9ED" w:rsidRDefault="002379ED" w:rsidP="00565DAE">
      <w:r>
        <w:separator/>
      </w:r>
    </w:p>
  </w:footnote>
  <w:footnote w:type="continuationSeparator" w:id="0">
    <w:p w:rsidR="002379ED" w:rsidRDefault="002379E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2379ED"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2379E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379ED"/>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4F7DB1"/>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2772"/>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2FCA"/>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EB85"/>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05BF8"/>
    <w:rsid w:val="00831500"/>
    <w:rsid w:val="00833F63"/>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BD095-2F6B-40F2-AF21-60374CEE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407</Words>
  <Characters>2320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105</cp:revision>
  <cp:lastPrinted>2017-10-11T12:17:00Z</cp:lastPrinted>
  <dcterms:created xsi:type="dcterms:W3CDTF">2016-04-07T19:46:00Z</dcterms:created>
  <dcterms:modified xsi:type="dcterms:W3CDTF">2017-10-11T12:17:00Z</dcterms:modified>
</cp:coreProperties>
</file>